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Rule="auto"/>
        <w:jc w:val="center"/>
        <w:rPr/>
      </w:pPr>
      <w:r w:rsidDel="00000000" w:rsidR="00000000" w:rsidRPr="00000000">
        <w:rPr>
          <w:rFonts w:ascii="Malgun Gothic" w:cs="Malgun Gothic" w:eastAsia="Malgun Gothic" w:hAnsi="Malgun Gothic"/>
          <w:b w:val="1"/>
          <w:bCs w:val="1"/>
          <w:sz w:val="36"/>
          <w:szCs w:val="36"/>
          <w:rtl w:val="0"/>
        </w:rPr>
        <w:t xml:space="preserve">출판환경 변화 대응 R&amp;D 2단계(2026)</w:t>
      </w:r>
      <w:r w:rsidDel="00000000" w:rsidR="00000000" w:rsidRPr="00000000">
        <w:rPr>
          <w:rtl w:val="0"/>
        </w:rPr>
      </w:r>
    </w:p>
    <w:p w:rsidR="00000000" w:rsidDel="00000000" w:rsidP="00000000" w:rsidRDefault="00000000" w:rsidRPr="00000000" w14:paraId="00000002">
      <w:pPr>
        <w:spacing w:after="400" w:before="0" w:lineRule="auto"/>
        <w:jc w:val="center"/>
        <w:rPr/>
      </w:pPr>
      <w:r w:rsidDel="00000000" w:rsidR="00000000" w:rsidRPr="00000000">
        <w:rPr>
          <w:rFonts w:ascii="Malgun Gothic" w:cs="Malgun Gothic" w:eastAsia="Malgun Gothic" w:hAnsi="Malgun Gothic"/>
          <w:b w:val="1"/>
          <w:bCs w:val="1"/>
          <w:sz w:val="36"/>
          <w:szCs w:val="36"/>
          <w:rtl w:val="0"/>
        </w:rPr>
        <w:t xml:space="preserve">저작권 침해요소 아카이빙 실무 진행 방안</w:t>
      </w:r>
      <w:r w:rsidDel="00000000" w:rsidR="00000000" w:rsidRPr="00000000">
        <w:rPr>
          <w:rtl w:val="0"/>
        </w:rPr>
      </w:r>
    </w:p>
    <w:p w:rsidR="00000000" w:rsidDel="00000000" w:rsidP="00000000" w:rsidRDefault="00000000" w:rsidRPr="00000000" w14:paraId="00000003">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작성자: </w:t>
      </w:r>
      <w:r w:rsidDel="00000000" w:rsidR="00000000" w:rsidRPr="00000000">
        <w:rPr>
          <w:rFonts w:ascii="Malgun Gothic" w:cs="Malgun Gothic" w:eastAsia="Malgun Gothic" w:hAnsi="Malgun Gothic"/>
          <w:sz w:val="22"/>
          <w:szCs w:val="22"/>
          <w:rtl w:val="0"/>
        </w:rPr>
        <w:t xml:space="preserve">엄진섭</w:t>
      </w:r>
      <w:r w:rsidDel="00000000" w:rsidR="00000000" w:rsidRPr="00000000">
        <w:rPr>
          <w:rtl w:val="0"/>
        </w:rPr>
      </w:r>
    </w:p>
    <w:p w:rsidR="00000000" w:rsidDel="00000000" w:rsidP="00000000" w:rsidRDefault="00000000" w:rsidRPr="00000000" w14:paraId="00000004">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작성 목적: </w:t>
      </w:r>
      <w:r w:rsidDel="00000000" w:rsidR="00000000" w:rsidRPr="00000000">
        <w:rPr>
          <w:rFonts w:ascii="Malgun Gothic" w:cs="Malgun Gothic" w:eastAsia="Malgun Gothic" w:hAnsi="Malgun Gothic"/>
          <w:sz w:val="22"/>
          <w:szCs w:val="22"/>
          <w:rtl w:val="0"/>
        </w:rPr>
        <w:t xml:space="preserve">2단계 R&amp;D를 안전하게 종료하기 위해, 저작권 침해 케이스 아카이빙(컴북스)과 분석 사례 리포트(바이칼)의 분류체계 및 진행 계획을 정리한다.</w:t>
      </w:r>
      <w:r w:rsidDel="00000000" w:rsidR="00000000" w:rsidRPr="00000000">
        <w:rPr>
          <w:rtl w:val="0"/>
        </w:rPr>
      </w:r>
    </w:p>
    <w:p w:rsidR="00000000" w:rsidDel="00000000" w:rsidP="00000000" w:rsidRDefault="00000000" w:rsidRPr="00000000" w14:paraId="00000005">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대상 과제: </w:t>
      </w:r>
      <w:r w:rsidDel="00000000" w:rsidR="00000000" w:rsidRPr="00000000">
        <w:rPr>
          <w:rFonts w:ascii="Malgun Gothic" w:cs="Malgun Gothic" w:eastAsia="Malgun Gothic" w:hAnsi="Malgun Gothic"/>
          <w:sz w:val="22"/>
          <w:szCs w:val="22"/>
          <w:rtl w:val="0"/>
        </w:rPr>
        <w:t xml:space="preserve">RS-2024-00442061 「출판환경 변화 대응을 위한 생성형 AI 기반 출판 콘텐츠 분석 및 공유 플랫폼 기술 개발」</w:t>
      </w:r>
      <w:r w:rsidDel="00000000" w:rsidR="00000000" w:rsidRPr="00000000">
        <w:rPr>
          <w:rtl w:val="0"/>
        </w:rPr>
      </w:r>
    </w:p>
    <w:p w:rsidR="00000000" w:rsidDel="00000000" w:rsidP="00000000" w:rsidRDefault="00000000" w:rsidRPr="00000000" w14:paraId="00000006">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해당 단계: </w:t>
      </w:r>
      <w:r w:rsidDel="00000000" w:rsidR="00000000" w:rsidRPr="00000000">
        <w:rPr>
          <w:rFonts w:ascii="Malgun Gothic" w:cs="Malgun Gothic" w:eastAsia="Malgun Gothic" w:hAnsi="Malgun Gothic"/>
          <w:sz w:val="22"/>
          <w:szCs w:val="22"/>
          <w:rtl w:val="0"/>
        </w:rPr>
        <w:t xml:space="preserve">2단계 (2026.01.01~2026.12.31)</w:t>
      </w:r>
      <w:r w:rsidDel="00000000" w:rsidR="00000000" w:rsidRPr="00000000">
        <w:rPr>
          <w:rtl w:val="0"/>
        </w:rPr>
      </w:r>
    </w:p>
    <w:p w:rsidR="00000000" w:rsidDel="00000000" w:rsidP="00000000" w:rsidRDefault="00000000" w:rsidRPr="00000000" w14:paraId="00000007">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문서 버전: </w:t>
      </w:r>
      <w:r w:rsidDel="00000000" w:rsidR="00000000" w:rsidRPr="00000000">
        <w:rPr>
          <w:rFonts w:ascii="Malgun Gothic" w:cs="Malgun Gothic" w:eastAsia="Malgun Gothic" w:hAnsi="Malgun Gothic"/>
          <w:sz w:val="22"/>
          <w:szCs w:val="22"/>
          <w:rtl w:val="0"/>
        </w:rPr>
        <w:t xml:space="preserve">ver. 1.2 (그룹별 매핑 재정렬 반영)</w:t>
      </w:r>
      <w:r w:rsidDel="00000000" w:rsidR="00000000" w:rsidRPr="00000000">
        <w:rPr>
          <w:rtl w:val="0"/>
        </w:rPr>
      </w:r>
    </w:p>
    <w:p w:rsidR="00000000" w:rsidDel="00000000" w:rsidP="00000000" w:rsidRDefault="00000000" w:rsidRPr="00000000" w14:paraId="00000008">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I. 사업 개요</w:t>
      </w:r>
      <w:r w:rsidDel="00000000" w:rsidR="00000000" w:rsidRPr="00000000">
        <w:rPr>
          <w:rtl w:val="0"/>
        </w:rPr>
      </w:r>
    </w:p>
    <w:p w:rsidR="00000000" w:rsidDel="00000000" w:rsidP="00000000" w:rsidRDefault="00000000" w:rsidRPr="00000000" w14:paraId="00000009">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본 과제는 1단계(2024.07.01~2025.12.31)와 2단계(2026.01.01~2026.12.31)로 구성된 30개월 R&amp;D이며, 2026년은 단일 회계연도 내에서 과제를 종료해야 한다. 저작권 침해 방지 관련 산출물은 1단계 보고서 "2단계 목표"에 명시되어 있다.</w:t>
      </w:r>
      <w:r w:rsidDel="00000000" w:rsidR="00000000" w:rsidRPr="00000000">
        <w:rPr>
          <w:rtl w:val="0"/>
        </w:rPr>
      </w:r>
    </w:p>
    <w:p w:rsidR="00000000" w:rsidDel="00000000" w:rsidP="00000000" w:rsidRDefault="00000000" w:rsidRPr="00000000" w14:paraId="0000000A">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II. 2026년 수행 과제</w:t>
      </w:r>
      <w:r w:rsidDel="00000000" w:rsidR="00000000" w:rsidRPr="00000000">
        <w:rPr>
          <w:rtl w:val="0"/>
        </w:rPr>
      </w:r>
    </w:p>
    <w:p w:rsidR="00000000" w:rsidDel="00000000" w:rsidP="00000000" w:rsidRDefault="00000000" w:rsidRPr="00000000" w14:paraId="0000000B">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컴북스 담당</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저작권 침해요소 케이스 아카이빙 (DB 구축)</w:t>
      </w:r>
    </w:p>
    <w:p w:rsidR="00000000" w:rsidDel="00000000" w:rsidP="00000000" w:rsidRDefault="00000000" w:rsidRPr="00000000" w14:paraId="0000000D">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바이칼에이아이 담당</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저작권 침해 정보 케이스 분석</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저작권 침해요소별 메타데이터 분석 사례 리포트</w:t>
      </w:r>
    </w:p>
    <w:p w:rsidR="00000000" w:rsidDel="00000000" w:rsidP="00000000" w:rsidRDefault="00000000" w:rsidRPr="00000000" w14:paraId="00000010">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오투오 담당: 정량 KPI (공인인증)</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표절여부판별 정밀도(precision): 1단계 96% → 2단계 목표 97%, 가중치 10%</w:t>
      </w:r>
    </w:p>
    <w:p w:rsidR="00000000" w:rsidDel="00000000" w:rsidP="00000000" w:rsidRDefault="00000000" w:rsidRPr="00000000" w14:paraId="00000012">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III. 안전 종료 4대 원칙</w:t>
      </w:r>
      <w:r w:rsidDel="00000000" w:rsidR="00000000" w:rsidRPr="00000000">
        <w:rPr>
          <w:rtl w:val="0"/>
        </w:rPr>
      </w:r>
    </w:p>
    <w:p w:rsidR="00000000" w:rsidDel="00000000" w:rsidP="00000000" w:rsidRDefault="00000000" w:rsidRPr="00000000" w14:paraId="00000013">
      <w:pPr>
        <w:numPr>
          <w:ilvl w:val="0"/>
          <w:numId w:val="1"/>
        </w:numPr>
        <w:spacing w:after="0" w:afterAutospacing="0" w:before="6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b w:val="1"/>
          <w:bCs w:val="1"/>
          <w:sz w:val="22"/>
          <w:szCs w:val="22"/>
          <w:rtl w:val="0"/>
        </w:rPr>
        <w:t xml:space="preserve">원칙 1. 범위 확장 금지</w:t>
      </w:r>
      <w:r w:rsidDel="00000000" w:rsidR="00000000" w:rsidRPr="00000000">
        <w:rPr>
          <w:rFonts w:ascii="Malgun Gothic" w:cs="Malgun Gothic" w:eastAsia="Malgun Gothic" w:hAnsi="Malgun Gothic"/>
          <w:sz w:val="22"/>
          <w:szCs w:val="22"/>
          <w:rtl w:val="0"/>
        </w:rPr>
        <w:t xml:space="preserve"> — 1단계 보고서에 명시된 산출물만 정확히 채운다. 1단계에서 완성된 "콘텐츠 구성요소 정의서 1식"과 "표절 감지 모델"을 모수로 활용해 케이스 누적·정리에 집중한다.</w:t>
      </w:r>
      <w:r w:rsidDel="00000000" w:rsidR="00000000" w:rsidRPr="00000000">
        <w:rPr>
          <w:rtl w:val="0"/>
        </w:rPr>
      </w:r>
    </w:p>
    <w:p w:rsidR="00000000" w:rsidDel="00000000" w:rsidP="00000000" w:rsidRDefault="00000000" w:rsidRPr="00000000" w14:paraId="00000014">
      <w:pPr>
        <w:numPr>
          <w:ilvl w:val="0"/>
          <w:numId w:val="1"/>
        </w:numPr>
        <w:spacing w:after="0" w:afterAutospacing="0" w:before="0" w:beforeAutospacing="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b w:val="1"/>
          <w:bCs w:val="1"/>
          <w:sz w:val="22"/>
          <w:szCs w:val="22"/>
          <w:rtl w:val="0"/>
        </w:rPr>
        <w:t xml:space="preserve">원칙 2. 분류체계 1Q 확정</w:t>
      </w:r>
      <w:r w:rsidDel="00000000" w:rsidR="00000000" w:rsidRPr="00000000">
        <w:rPr>
          <w:rFonts w:ascii="Malgun Gothic" w:cs="Malgun Gothic" w:eastAsia="Malgun Gothic" w:hAnsi="Malgun Gothic"/>
          <w:sz w:val="22"/>
          <w:szCs w:val="22"/>
          <w:rtl w:val="0"/>
        </w:rPr>
        <w:t xml:space="preserve"> — 아카이빙과 분석 리포트는 동일 분류체계를 공유해야 한다. 2026년 1~2월 컴북스·바이칼 합동으로 ver.1.0을 확정하고 이후 변경하지 않는다.(IV 분류체계에 분류)</w:t>
      </w:r>
      <w:r w:rsidDel="00000000" w:rsidR="00000000" w:rsidRPr="00000000">
        <w:rPr>
          <w:rtl w:val="0"/>
        </w:rPr>
      </w:r>
    </w:p>
    <w:p w:rsidR="00000000" w:rsidDel="00000000" w:rsidP="00000000" w:rsidRDefault="00000000" w:rsidRPr="00000000" w14:paraId="00000015">
      <w:pPr>
        <w:numPr>
          <w:ilvl w:val="0"/>
          <w:numId w:val="1"/>
        </w:numPr>
        <w:spacing w:after="0" w:afterAutospacing="0" w:before="0" w:beforeAutospacing="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b w:val="1"/>
          <w:bCs w:val="1"/>
          <w:sz w:val="22"/>
          <w:szCs w:val="22"/>
          <w:rtl w:val="0"/>
        </w:rPr>
        <w:t xml:space="preserve">원칙 3. 공인인증 일정 역산</w:t>
      </w:r>
      <w:r w:rsidDel="00000000" w:rsidR="00000000" w:rsidRPr="00000000">
        <w:rPr>
          <w:rFonts w:ascii="Malgun Gothic" w:cs="Malgun Gothic" w:eastAsia="Malgun Gothic" w:hAnsi="Malgun Gothic"/>
          <w:sz w:val="22"/>
          <w:szCs w:val="22"/>
          <w:rtl w:val="0"/>
        </w:rPr>
        <w:t xml:space="preserve"> — 시험기관 일정상 8~12주 소요 </w:t>
      </w:r>
      <w:r w:rsidDel="00000000" w:rsidR="00000000" w:rsidRPr="00000000">
        <w:rPr>
          <w:rtl w:val="0"/>
        </w:rPr>
        <w:t xml:space="preserve">예상되</w:t>
      </w:r>
      <w:r w:rsidDel="00000000" w:rsidR="00000000" w:rsidRPr="00000000">
        <w:rPr>
          <w:rFonts w:ascii="Malgun Gothic" w:cs="Malgun Gothic" w:eastAsia="Malgun Gothic" w:hAnsi="Malgun Gothic"/>
          <w:sz w:val="22"/>
          <w:szCs w:val="22"/>
          <w:rtl w:val="0"/>
        </w:rPr>
        <w:t xml:space="preserve">므로, 9월까지 모델·테스트셋 동결 → 10~11월 공인시험 → 12월 결과 반영 보고서 제출.</w:t>
      </w:r>
      <w:r w:rsidDel="00000000" w:rsidR="00000000" w:rsidRPr="00000000">
        <w:rPr>
          <w:rtl w:val="0"/>
        </w:rPr>
      </w:r>
    </w:p>
    <w:p w:rsidR="00000000" w:rsidDel="00000000" w:rsidP="00000000" w:rsidRDefault="00000000" w:rsidRPr="00000000" w14:paraId="00000016">
      <w:pPr>
        <w:numPr>
          <w:ilvl w:val="0"/>
          <w:numId w:val="1"/>
        </w:numPr>
        <w:spacing w:after="60" w:before="0" w:beforeAutospacing="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b w:val="1"/>
          <w:bCs w:val="1"/>
          <w:sz w:val="22"/>
          <w:szCs w:val="22"/>
          <w:rtl w:val="0"/>
        </w:rPr>
        <w:t xml:space="preserve">원칙 4. 정량화된 증빙</w:t>
      </w:r>
      <w:r w:rsidDel="00000000" w:rsidR="00000000" w:rsidRPr="00000000">
        <w:rPr>
          <w:rFonts w:ascii="Malgun Gothic" w:cs="Malgun Gothic" w:eastAsia="Malgun Gothic" w:hAnsi="Malgun Gothic"/>
          <w:sz w:val="22"/>
          <w:szCs w:val="22"/>
          <w:rtl w:val="0"/>
        </w:rPr>
        <w:t xml:space="preserve"> — 아카이빙은 정성 산출물이므로 "케이스 N건 이상, 케이스당 메타필드 M개" 등 계량 기준을 미리 정해 보고서에 명시한다.</w:t>
      </w:r>
      <w:r w:rsidDel="00000000" w:rsidR="00000000" w:rsidRPr="00000000">
        <w:rPr>
          <w:rtl w:val="0"/>
        </w:rPr>
      </w:r>
    </w:p>
    <w:p w:rsidR="00000000" w:rsidDel="00000000" w:rsidP="00000000" w:rsidRDefault="00000000" w:rsidRPr="00000000" w14:paraId="00000017">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IV. 침해유형 분류체계 (메타 태그)</w:t>
      </w:r>
      <w:r w:rsidDel="00000000" w:rsidR="00000000" w:rsidRPr="00000000">
        <w:rPr>
          <w:rtl w:val="0"/>
        </w:rPr>
      </w:r>
    </w:p>
    <w:p w:rsidR="00000000" w:rsidDel="00000000" w:rsidP="00000000" w:rsidRDefault="00000000" w:rsidRPr="00000000" w14:paraId="00000018">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법령상 권리 + 저작인격권 + 위원회 상담사례집상 표절 실무유형을 결합하되, 나누구는 텍스트·전자책·종이책 중심 어문저작물 서비스이므로, 어문저작물에 적용되지 않는 권리(공연·전시·대여)는 분류 외로 처리한다.</w:t>
      </w:r>
      <w:r w:rsidDel="00000000" w:rsidR="00000000" w:rsidRPr="00000000">
        <w:rPr>
          <w:rtl w:val="0"/>
        </w:rPr>
      </w:r>
    </w:p>
    <w:p w:rsidR="00000000" w:rsidDel="00000000" w:rsidP="00000000" w:rsidRDefault="00000000" w:rsidRPr="00000000" w14:paraId="00000019">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1. 채택 카테고리 (총 10종)</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4110"/>
        <w:gridCol w:w="3450"/>
        <w:tblGridChange w:id="0">
          <w:tblGrid>
            <w:gridCol w:w="1800"/>
            <w:gridCol w:w="4110"/>
            <w:gridCol w:w="345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1A">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구분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1B">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카테고리</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1C">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적용 범위</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1D">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저작재산권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1E">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복제권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1F">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0">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저작재산권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1">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공중송신권(전송 포함)</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2">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저작재산권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배포권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5">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종이책·큰글자책 등 유형물 한정</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6">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저작재산권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7">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2차적저작물작성권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8">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 (2차 창작 기능)</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9">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저작인격권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A">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공표권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B">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C">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저작인격권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D">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성명표시권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E">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 (AI 집필 결과물 작성자 표시)</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2F">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저작인격권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0">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동일성유지권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1">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 (교정·교열에 따른 변형)</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2">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표절 실무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인용 표시 누락</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5">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표절 실무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6">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자기 창작인 양 표시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7">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8">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표절 실무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9">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2차적저작물 수준 미달 가공을 새 창작으로 표시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A">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핵심</w:t>
            </w:r>
            <w:r w:rsidDel="00000000" w:rsidR="00000000" w:rsidRPr="00000000">
              <w:rPr>
                <w:rtl w:val="0"/>
              </w:rPr>
            </w:r>
          </w:p>
        </w:tc>
      </w:tr>
    </w:tbl>
    <w:p w:rsidR="00000000" w:rsidDel="00000000" w:rsidP="00000000" w:rsidRDefault="00000000" w:rsidRPr="00000000" w14:paraId="0000003B">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03C">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2. 제외 카테고리 (총 3종)</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3D">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카테고리</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3E">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제외 사유</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3F">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공연권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0">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텍스트·전자책 송신 중심 서비스로 공연 행위 부재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1">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전시권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2">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대법원 2010도4468 판결에 따라 어문저작물에 미적용 (단, 표지·삽입 이미지는 별도 관리)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대여권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한국 저작권법상 상업용 음반·일부 프로그램 한정, 어문저작물 미적용</w:t>
            </w:r>
            <w:r w:rsidDel="00000000" w:rsidR="00000000" w:rsidRPr="00000000">
              <w:rPr>
                <w:rtl w:val="0"/>
              </w:rPr>
            </w:r>
          </w:p>
        </w:tc>
      </w:tr>
    </w:tbl>
    <w:p w:rsidR="00000000" w:rsidDel="00000000" w:rsidP="00000000" w:rsidRDefault="00000000" w:rsidRPr="00000000" w14:paraId="00000045">
      <w:pPr>
        <w:spacing w:after="60" w:before="60" w:line="320" w:lineRule="auto"/>
        <w:jc w:val="left"/>
        <w:rPr/>
      </w:pPr>
      <w:r w:rsidDel="00000000" w:rsidR="00000000" w:rsidRPr="00000000">
        <w:rPr>
          <w:rtl w:val="0"/>
        </w:rPr>
      </w:r>
    </w:p>
    <w:p w:rsidR="00000000" w:rsidDel="00000000" w:rsidP="00000000" w:rsidRDefault="00000000" w:rsidRPr="00000000" w14:paraId="00000046">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V. 일정 (안)</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0"/>
        <w:gridCol w:w="3900"/>
        <w:gridCol w:w="4160"/>
        <w:tblGridChange w:id="0">
          <w:tblGrid>
            <w:gridCol w:w="1300"/>
            <w:gridCol w:w="3900"/>
            <w:gridCol w:w="41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47">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시기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48">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컴북스</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49">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바이칼</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A">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1Q 2026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B">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분류체계 ver.1.0 확정 합동 작업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C">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분류체계 합동 작업, 표절 모델 튜닝 착수</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D">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2Q 2026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E">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1단계 OCR 데이터 기반 케이스 1차 누적</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4F">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분석 사례 리포트 초안, 모델 튜닝 완료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0">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3Q 2026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1">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케이스 누적 완료, DB 공유 기능 구현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2">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통합 표절 검출 시스템 구현, 9월 모델 동결</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4Q 2026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최종 아카이빙, 보고서 작성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55">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10~11월 공인시험, 12월 결과 반영 보고서</w:t>
            </w:r>
            <w:r w:rsidDel="00000000" w:rsidR="00000000" w:rsidRPr="00000000">
              <w:rPr>
                <w:rtl w:val="0"/>
              </w:rPr>
            </w:r>
          </w:p>
        </w:tc>
      </w:tr>
    </w:tbl>
    <w:p w:rsidR="00000000" w:rsidDel="00000000" w:rsidP="00000000" w:rsidRDefault="00000000" w:rsidRPr="00000000" w14:paraId="00000056">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057">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VI. 위험 요인 및 대응</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위험 1 — </w:t>
      </w:r>
      <w:r w:rsidDel="00000000" w:rsidR="00000000" w:rsidRPr="00000000">
        <w:rPr>
          <w:b w:val="1"/>
          <w:bCs w:val="1"/>
          <w:i w:val="0"/>
          <w:iCs w:val="0"/>
          <w:smallCaps w:val="0"/>
          <w:strike w:val="0"/>
          <w:color w:val="000000"/>
          <w:sz w:val="22"/>
          <w:szCs w:val="22"/>
          <w:u w:val="single"/>
          <w:shd w:fill="auto" w:val="clear"/>
          <w:vertAlign w:val="baseline"/>
          <w:rtl w:val="0"/>
        </w:rPr>
        <w:t xml:space="preserve">표절 감지 모델 완성도 확인 필요</w:t>
      </w: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 KPI 미달 (목표 97%): 8월 자체 모의 공인시험 → 9월 모델 동결 → 10~11월 공인시험</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위험 2 — 분류체계 후반 변경: 합동 분류체계가 후반에 흔들리면 양사 산출물 정합성이 무너짐. 대응: 1Q 확정 후 변경 금지를 합동 회의록에 기록.</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위험 3 — 아카이빙 정량 기준 불명확: 평가자가 달성도를 판단 어려움. 대응: 1Q 분류체계 확정 시 케이스 수·필드 수 목표치 동시 확정.</w:t>
      </w:r>
    </w:p>
    <w:p w:rsidR="00000000" w:rsidDel="00000000" w:rsidP="00000000" w:rsidRDefault="00000000" w:rsidRPr="00000000" w14:paraId="0000005B">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VII. 표절 검출 알고리즘 개발 방향</w:t>
      </w:r>
      <w:r w:rsidDel="00000000" w:rsidR="00000000" w:rsidRPr="00000000">
        <w:rPr>
          <w:rtl w:val="0"/>
        </w:rPr>
      </w:r>
    </w:p>
    <w:p w:rsidR="00000000" w:rsidDel="00000000" w:rsidP="00000000" w:rsidRDefault="00000000" w:rsidRPr="00000000" w14:paraId="0000005C">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1. 검출 계층 구조</w:t>
      </w:r>
      <w:r w:rsidDel="00000000" w:rsidR="00000000" w:rsidRPr="00000000">
        <w:rPr>
          <w:rtl w:val="0"/>
        </w:rPr>
      </w:r>
    </w:p>
    <w:p w:rsidR="00000000" w:rsidDel="00000000" w:rsidP="00000000" w:rsidRDefault="00000000" w:rsidRPr="00000000" w14:paraId="0000005D">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저작권 침해는 "의거성 + 실질적 유사성"의 2요건으로 판단되므로, 기술적 체크는 실질적 유사성을 정량화하는 것이 핵심이다. 텍스트 비교는 통상 3개 계층으로 나뉜다.</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3000"/>
        <w:gridCol w:w="4860"/>
        <w:tblGridChange w:id="0">
          <w:tblGrid>
            <w:gridCol w:w="1500"/>
            <w:gridCol w:w="3000"/>
            <w:gridCol w:w="48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5E">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계층</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5F">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잡아내는 침해 양태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60">
            <w:pPr>
              <w:spacing w:after="0" w:before="0" w:line="280.79999999999995" w:lineRule="auto"/>
              <w:jc w:val="center"/>
              <w:rPr/>
            </w:pPr>
            <w:r w:rsidDel="00000000" w:rsidR="00000000" w:rsidRPr="00000000">
              <w:rPr>
                <w:rFonts w:ascii="Malgun Gothic" w:cs="Malgun Gothic" w:eastAsia="Malgun Gothic" w:hAnsi="Malgun Gothic"/>
                <w:b w:val="1"/>
                <w:bCs w:val="1"/>
                <w:sz w:val="18"/>
                <w:szCs w:val="18"/>
                <w:rtl w:val="0"/>
              </w:rPr>
              <w:t xml:space="preserve">대표 알고리즘</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1">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어휘·표면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2">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그대로 복붙, 부분 베끼기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n-gram Shingling, MinHash, SimHash, LSH, Jaccard/Dice, Rabin-Karp, TF-IDF + 코사인</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의미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5">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패러프레이즈, 어순 변경, 유의어 치환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6">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Sentence-BERT(SBERT), SimCSE/KoSimCSE, DPR, Cross-encoder 재랭킹</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7">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서사·구조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8">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줄거리 도용, 인물·사건 차용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69">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스토리아크 추출 비교, 엔티티 그래프 비교, 콘텐츠 구성요소 기반 비교</w:t>
            </w:r>
            <w:r w:rsidDel="00000000" w:rsidR="00000000" w:rsidRPr="00000000">
              <w:rPr>
                <w:rtl w:val="0"/>
              </w:rPr>
            </w:r>
          </w:p>
        </w:tc>
      </w:tr>
    </w:tbl>
    <w:p w:rsidR="00000000" w:rsidDel="00000000" w:rsidP="00000000" w:rsidRDefault="00000000" w:rsidRPr="00000000" w14:paraId="0000006A">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06B">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2. 1단계 자산 (재활용 대상)</w:t>
      </w:r>
      <w:r w:rsidDel="00000000" w:rsidR="00000000" w:rsidRPr="00000000">
        <w:rPr>
          <w:rtl w:val="0"/>
        </w:rPr>
      </w:r>
    </w:p>
    <w:p w:rsidR="00000000" w:rsidDel="00000000" w:rsidP="00000000" w:rsidRDefault="00000000" w:rsidRPr="00000000" w14:paraId="0000006C">
      <w:pPr>
        <w:numPr>
          <w:ilvl w:val="0"/>
          <w:numId w:val="2"/>
        </w:numPr>
        <w:spacing w:after="0" w:afterAutospacing="0" w:before="6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sz w:val="22"/>
          <w:szCs w:val="22"/>
          <w:rtl w:val="0"/>
        </w:rPr>
        <w:t xml:space="preserve">1단계 보고서(p.11)에 따르면, "콘텐츠 구성요소 추출 모델"을 기반으로 "콘텐츠 구성 요소 기반 표절 감지 모델"이 완성되어 있고, 단순 표현 유사성뿐 아니라 서사 구조 수준의 표절까지 탐지하도록 고도화되었다. 1단계 성능 그래프상 임계값 0.75~0.8 구간에서 F1·정확도가 최고치를 보였으며, 표절 정밀도는 1단계 96%(KPI 95%) → 2단계 목표 97%이다.</w:t>
      </w:r>
      <w:r w:rsidDel="00000000" w:rsidR="00000000" w:rsidRPr="00000000">
        <w:rPr>
          <w:rtl w:val="0"/>
        </w:rPr>
      </w:r>
    </w:p>
    <w:p w:rsidR="00000000" w:rsidDel="00000000" w:rsidP="00000000" w:rsidRDefault="00000000" w:rsidRPr="00000000" w14:paraId="0000006D">
      <w:pPr>
        <w:numPr>
          <w:ilvl w:val="0"/>
          <w:numId w:val="2"/>
        </w:numPr>
        <w:spacing w:after="60" w:before="0" w:beforeAutospacing="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sz w:val="22"/>
          <w:szCs w:val="22"/>
          <w:rtl w:val="0"/>
        </w:rPr>
        <w:t xml:space="preserve">즉, 의미·구조 계층은 이미 자체 모델이 있으므로 추가 R&amp;D 모델 개발 없이 정밀도 1%p 향상에 집중하는 것이 안전한 종료 경로이다.</w:t>
      </w:r>
      <w:r w:rsidDel="00000000" w:rsidR="00000000" w:rsidRPr="00000000">
        <w:rPr>
          <w:rtl w:val="0"/>
        </w:rPr>
      </w:r>
    </w:p>
    <w:p w:rsidR="00000000" w:rsidDel="00000000" w:rsidP="00000000" w:rsidRDefault="00000000" w:rsidRPr="00000000" w14:paraId="0000006E">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3. 권장 아키텍처 — 3단 캐스케이딩</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600"/>
        <w:gridCol w:w="3600"/>
        <w:gridCol w:w="1960"/>
        <w:tblGridChange w:id="0">
          <w:tblGrid>
            <w:gridCol w:w="1200"/>
            <w:gridCol w:w="2600"/>
            <w:gridCol w:w="3600"/>
            <w:gridCol w:w="19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6F">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단계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70">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모듈</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71">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역할</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72">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비고</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3">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1차 필터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4">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MinHash + LSH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5">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신규 원고가 들어오면 기존 자서전 코퍼스에서 후보 N건을 ms 단위로 추림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6">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오픈소스 datasketch 활용</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7">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2차 정밀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8">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KoSimCSE/KoSBERT 임베딩 + 코사인 유사도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9">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후보 N건 대상 문단별 정밀 비교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A">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sentence-transformers 활용</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B">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3차 최종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C">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1단계 콘텐츠 구성요소 기반 모델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D">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의심 케이스를 서사 구조 수준에서 최종 판정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7E">
            <w:pPr>
              <w:spacing w:after="0" w:before="0" w:line="280.79999999999995" w:lineRule="auto"/>
              <w:jc w:val="center"/>
              <w:rPr/>
            </w:pPr>
            <w:r w:rsidDel="00000000" w:rsidR="00000000" w:rsidRPr="00000000">
              <w:rPr>
                <w:rFonts w:ascii="Malgun Gothic" w:cs="Malgun Gothic" w:eastAsia="Malgun Gothic" w:hAnsi="Malgun Gothic"/>
                <w:sz w:val="18"/>
                <w:szCs w:val="18"/>
                <w:rtl w:val="0"/>
              </w:rPr>
              <w:t xml:space="preserve">1단계 자산 그대로</w:t>
            </w:r>
            <w:r w:rsidDel="00000000" w:rsidR="00000000" w:rsidRPr="00000000">
              <w:rPr>
                <w:rtl w:val="0"/>
              </w:rPr>
            </w:r>
          </w:p>
        </w:tc>
      </w:tr>
    </w:tbl>
    <w:p w:rsidR="00000000" w:rsidDel="00000000" w:rsidP="00000000" w:rsidRDefault="00000000" w:rsidRPr="00000000" w14:paraId="0000007F">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080">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이 구조는 신규 R&amp;D 모델 개발이 아닌 검증된 오픈소스 + 1단계 자산의 조합이므로, 평가 시 "신규 과제 추가"가 아닌 2단계 산출물 중 '통합 표절 검출 시스템'의 구체화로 방어 가능하다.</w:t>
      </w:r>
      <w:r w:rsidDel="00000000" w:rsidR="00000000" w:rsidRPr="00000000">
        <w:rPr>
          <w:rtl w:val="0"/>
        </w:rPr>
      </w:r>
    </w:p>
    <w:p w:rsidR="00000000" w:rsidDel="00000000" w:rsidP="00000000" w:rsidRDefault="00000000" w:rsidRPr="00000000" w14:paraId="00000081">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4. 자서전 특수성 — 오탐(False Positive) 방지 장치</w:t>
      </w:r>
      <w:r w:rsidDel="00000000" w:rsidR="00000000" w:rsidRPr="00000000">
        <w:rPr>
          <w:rtl w:val="0"/>
        </w:rPr>
      </w:r>
    </w:p>
    <w:p w:rsidR="00000000" w:rsidDel="00000000" w:rsidP="00000000" w:rsidRDefault="00000000" w:rsidRPr="00000000" w14:paraId="00000082">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자서전은 공통 경험(초등학교 입학, 군 입대, 결혼식 등)으로 인해 표면 유사도가 자연스럽게 높아지므로, 별도 보완이 없으면 거짓 양성이 폭증해 정밀도 KPI를 깎아먹는다.</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공통 표현 사전: "에 입학하였다", "남동생이 태어났다" 같은 자서전 빈출 패턴을 비교 대상에서 제외</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엔티티 마스킹 후 비교: 인명·지명·날짜는 1단계 NER 자산(메타데이터 추출 F1 81%) 활용해 마스킹</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보수적 임계값 설정: 정밀도 우선으로 0.85 이상 사용 (재현율 일부 손실 감수)</w:t>
      </w:r>
    </w:p>
    <w:p w:rsidR="00000000" w:rsidDel="00000000" w:rsidP="00000000" w:rsidRDefault="00000000" w:rsidRPr="00000000" w14:paraId="00000086">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5. 비교 대상 코퍼스 — 권리관계 명확한 범위로 한정</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나누구 플랫폼 내 원고 (이용약관상 비교 동의 확보 필수)</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컴북스 자체 보유 자서전 (1단계 OCR 처리 10여 종)</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공공·저작권 free 코퍼스 (국립중앙도서관 공공누리 자료 등)</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외부 상용 자서전은 사전 크롤링·DB화 금지, 인용·도용 의심 시 사후 수동 확인으로 처리</w:t>
      </w:r>
    </w:p>
    <w:p w:rsidR="00000000" w:rsidDel="00000000" w:rsidP="00000000" w:rsidRDefault="00000000" w:rsidRPr="00000000" w14:paraId="0000008B">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6. 안전 종료 관점 결론</w:t>
      </w:r>
      <w:r w:rsidDel="00000000" w:rsidR="00000000" w:rsidRPr="00000000">
        <w:rPr>
          <w:rtl w:val="0"/>
        </w:rPr>
      </w:r>
    </w:p>
    <w:p w:rsidR="00000000" w:rsidDel="00000000" w:rsidP="00000000" w:rsidRDefault="00000000" w:rsidRPr="00000000" w14:paraId="0000008C">
      <w:pPr>
        <w:numPr>
          <w:ilvl w:val="0"/>
          <w:numId w:val="4"/>
        </w:numPr>
        <w:spacing w:after="0" w:afterAutospacing="0" w:before="6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sz w:val="22"/>
          <w:szCs w:val="22"/>
          <w:rtl w:val="0"/>
        </w:rPr>
        <w:t xml:space="preserve">새로운 표절 알고리즘 R&amp;D는 추가하지 않는다. "콘텐츠 구성요소 기반 표절 감지 모델"의 정밀도 97% 달성에 집중하되, 운영 단계 효율을 위해 MinHash+LSH 1차 필터와 KoSimCSE 2차 정밀 비교를 사전·사후 모듈로 결합한다. </w:t>
      </w:r>
    </w:p>
    <w:p w:rsidR="00000000" w:rsidDel="00000000" w:rsidP="00000000" w:rsidRDefault="00000000" w:rsidRPr="00000000" w14:paraId="0000008D">
      <w:pPr>
        <w:numPr>
          <w:ilvl w:val="0"/>
          <w:numId w:val="4"/>
        </w:numPr>
        <w:spacing w:after="60" w:before="0" w:beforeAutospacing="0" w:line="320" w:lineRule="auto"/>
        <w:ind w:left="720" w:hanging="360"/>
        <w:jc w:val="left"/>
        <w:rPr>
          <w:rFonts w:ascii="Malgun Gothic" w:cs="Malgun Gothic" w:eastAsia="Malgun Gothic" w:hAnsi="Malgun Gothic"/>
          <w:sz w:val="22"/>
          <w:szCs w:val="22"/>
          <w:u w:val="none"/>
        </w:rPr>
      </w:pPr>
      <w:r w:rsidDel="00000000" w:rsidR="00000000" w:rsidRPr="00000000">
        <w:rPr>
          <w:rFonts w:ascii="Malgun Gothic" w:cs="Malgun Gothic" w:eastAsia="Malgun Gothic" w:hAnsi="Malgun Gothic"/>
          <w:sz w:val="22"/>
          <w:szCs w:val="22"/>
          <w:rtl w:val="0"/>
        </w:rPr>
        <w:t xml:space="preserve">본 구성은 2단계 계획의 "통합 표절 검출 시스템"을 구현하는 자연스러운 형태로, 평가 시 신규 R&amp;D 추가가 아닌 기존 계획의 구체화로 설명 가능하다.</w:t>
      </w:r>
      <w:r w:rsidDel="00000000" w:rsidR="00000000" w:rsidRPr="00000000">
        <w:rPr>
          <w:rtl w:val="0"/>
        </w:rPr>
      </w:r>
    </w:p>
    <w:p w:rsidR="00000000" w:rsidDel="00000000" w:rsidP="00000000" w:rsidRDefault="00000000" w:rsidRPr="00000000" w14:paraId="0000008E">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VIII. 본문 텍스트 표절 검출의 실효성과 범위 설정</w:t>
      </w:r>
      <w:r w:rsidDel="00000000" w:rsidR="00000000" w:rsidRPr="00000000">
        <w:rPr>
          <w:rtl w:val="0"/>
        </w:rPr>
      </w:r>
    </w:p>
    <w:p w:rsidR="00000000" w:rsidDel="00000000" w:rsidP="00000000" w:rsidRDefault="00000000" w:rsidRPr="00000000" w14:paraId="0000008F">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1. 문제 제기</w:t>
      </w:r>
      <w:r w:rsidDel="00000000" w:rsidR="00000000" w:rsidRPr="00000000">
        <w:rPr>
          <w:rtl w:val="0"/>
        </w:rPr>
      </w:r>
    </w:p>
    <w:p w:rsidR="00000000" w:rsidDel="00000000" w:rsidP="00000000" w:rsidRDefault="00000000" w:rsidRPr="00000000" w14:paraId="00000090">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나누구는 "저자가 자기 자서전을 쓰는 사이트"이므로, 표절 검출의 비교 대상이 플랫폼 내부 데이터로 한정될 경우 실효성 한계가 분명하다. 본 장은 이 한계를 정직하게 인정하고, R&amp;D 트랙과 상용 서비스 트랙을 분리해 관리하기 위한 범위 설정 기준을 정리한다.</w:t>
      </w:r>
      <w:r w:rsidDel="00000000" w:rsidR="00000000" w:rsidRPr="00000000">
        <w:rPr>
          <w:rtl w:val="0"/>
        </w:rPr>
      </w:r>
    </w:p>
    <w:p w:rsidR="00000000" w:rsidDel="00000000" w:rsidP="00000000" w:rsidRDefault="00000000" w:rsidRPr="00000000" w14:paraId="00000091">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2. 내부 코퍼스 한정 검출의 한계</w:t>
      </w:r>
      <w:r w:rsidDel="00000000" w:rsidR="00000000" w:rsidRPr="00000000">
        <w:rPr>
          <w:rtl w:val="0"/>
        </w:rPr>
      </w:r>
    </w:p>
    <w:p w:rsidR="00000000" w:rsidDel="00000000" w:rsidP="00000000" w:rsidRDefault="00000000" w:rsidRPr="00000000" w14:paraId="00000092">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자서전 저자가 베껴올 가능성이 있는 출처를 정리하면, 내부 코퍼스만으로 잡을 수 있는 범위는 단 한 가지(다른 나누구 사용자 자서전) 뿐이다.</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0"/>
        <w:gridCol w:w="3860"/>
        <w:tblGridChange w:id="0">
          <w:tblGrid>
            <w:gridCol w:w="5500"/>
            <w:gridCol w:w="38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93">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표절 원천 (베껴오는 출처)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94">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내부 코퍼스로 검출 가능 여부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유명인 자서전·회고록 (출간 도서)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신문·잡지 기사, 인터넷 칼럼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시·소설·수필 (문학 작품)</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위키백과·블로그·SNS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ChatGPT·Claude 등 AI 생성물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9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가족·지인의 사적 기록(일기·편지)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A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불가 (비공개)</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A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다른 나누구 사용자의 자서전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A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가능</w:t>
            </w:r>
            <w:r w:rsidDel="00000000" w:rsidR="00000000" w:rsidRPr="00000000">
              <w:rPr>
                <w:rtl w:val="0"/>
              </w:rPr>
            </w:r>
          </w:p>
        </w:tc>
      </w:tr>
    </w:tbl>
    <w:p w:rsidR="00000000" w:rsidDel="00000000" w:rsidP="00000000" w:rsidRDefault="00000000" w:rsidRPr="00000000" w14:paraId="000000A3">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또한 자서전은 본질적으로 본인 이야기이므로 다른 사용자 자서전을 베낄 동기 자체가 약하다. 즉, 사업적 침해 방지 효용은 제한적이다.</w:t>
      </w:r>
      <w:r w:rsidDel="00000000" w:rsidR="00000000" w:rsidRPr="00000000">
        <w:rPr>
          <w:rtl w:val="0"/>
        </w:rPr>
      </w:r>
    </w:p>
    <w:p w:rsidR="00000000" w:rsidDel="00000000" w:rsidP="00000000" w:rsidRDefault="00000000" w:rsidRPr="00000000" w14:paraId="000000A4">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3. 외부 코퍼스 비교의 현실적 제약</w:t>
      </w:r>
      <w:r w:rsidDel="00000000" w:rsidR="00000000" w:rsidRPr="00000000">
        <w:rPr>
          <w:rtl w:val="0"/>
        </w:rPr>
      </w:r>
    </w:p>
    <w:p w:rsidR="00000000" w:rsidDel="00000000" w:rsidP="00000000" w:rsidRDefault="00000000" w:rsidRPr="00000000" w14:paraId="000000A5">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실제로 위험한 케이스(시·노래 가사 무단 인용, 신문기사 옮겨오기, 유명 자서전 베끼기, AI 생성물 표절)는 모두 외부 코퍼스 비교가 필요하지만 다음 제약이 따른다.</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법적 리스크: 출간 도서를 통째로 DB화하는 것 자체가 복제권 침해</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규모 문제: 위키·웹·뉴스·도서·SNS 커버 시 검색엔진 수준 인프라 필요</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AI 생성물: 원본 코퍼스가 존재하지 않아 비교 자체가 불가능</w:t>
      </w:r>
    </w:p>
    <w:p w:rsidR="00000000" w:rsidDel="00000000" w:rsidP="00000000" w:rsidRDefault="00000000" w:rsidRPr="00000000" w14:paraId="000000A9">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Turnitin·Copyleaks·KCI 등 상용 표절 검출 서비스가 고비용인 이유가 코퍼스 확보 때문이며, 단일 R&amp;D 과제로 자체 구축하는 것은 현실성이 낮다.</w:t>
      </w:r>
      <w:r w:rsidDel="00000000" w:rsidR="00000000" w:rsidRPr="00000000">
        <w:rPr>
          <w:rtl w:val="0"/>
        </w:rPr>
      </w:r>
    </w:p>
    <w:p w:rsidR="00000000" w:rsidDel="00000000" w:rsidP="00000000" w:rsidRDefault="00000000" w:rsidRPr="00000000" w14:paraId="000000AA">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4. R&amp;D 과제 관점의 유효성</w:t>
      </w:r>
      <w:r w:rsidDel="00000000" w:rsidR="00000000" w:rsidRPr="00000000">
        <w:rPr>
          <w:rtl w:val="0"/>
        </w:rPr>
      </w:r>
    </w:p>
    <w:p w:rsidR="00000000" w:rsidDel="00000000" w:rsidP="00000000" w:rsidRDefault="00000000" w:rsidRPr="00000000" w14:paraId="000000AB">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다행히</w:t>
      </w:r>
      <w:r w:rsidDel="00000000" w:rsidR="00000000" w:rsidRPr="00000000">
        <w:rPr>
          <w:b w:val="1"/>
          <w:bCs w:val="1"/>
          <w:sz w:val="22"/>
          <w:szCs w:val="22"/>
          <w:u w:val="single"/>
          <w:rtl w:val="0"/>
        </w:rPr>
        <w:t xml:space="preserve"> 2단계 R&amp;D 종료 관점에서는 내부 코퍼스만으로 충분히 KPI를 충족</w:t>
      </w:r>
      <w:r w:rsidDel="00000000" w:rsidR="00000000" w:rsidRPr="00000000">
        <w:rPr>
          <w:rFonts w:ascii="Malgun Gothic" w:cs="Malgun Gothic" w:eastAsia="Malgun Gothic" w:hAnsi="Malgun Gothic"/>
          <w:sz w:val="22"/>
          <w:szCs w:val="22"/>
          <w:rtl w:val="0"/>
        </w:rPr>
        <w:t xml:space="preserve">할 수 있다.</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KPI는 모델 성능 지표: 표절 정밀도 97%는 주어진 테스트셋 기준 정확도이며, 공인시험도 시험기관 자체 테스트셋으로 평가</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산출물 정의가 시스템 단위: 2단계 명세는 "</w:t>
      </w:r>
      <w:r w:rsidDel="00000000" w:rsidR="00000000" w:rsidRPr="00000000">
        <w:rPr>
          <w:rFonts w:ascii="Malgun Gothic" w:cs="Malgun Gothic" w:eastAsia="Malgun Gothic" w:hAnsi="Malgun Gothic"/>
          <w:b w:val="0"/>
          <w:bCs w:val="0"/>
          <w:i w:val="0"/>
          <w:iCs w:val="0"/>
          <w:smallCaps w:val="0"/>
          <w:strike w:val="0"/>
          <w:color w:val="000000"/>
          <w:sz w:val="22"/>
          <w:szCs w:val="22"/>
          <w:u w:val="single"/>
          <w:shd w:fill="auto" w:val="clear"/>
          <w:vertAlign w:val="baseline"/>
          <w:rtl w:val="0"/>
        </w:rPr>
        <w:t xml:space="preserve">통합 표절 검출 시스템 개발</w:t>
      </w: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"이며, "전 세계 콘텐츠 커버 서비스 런칭"이 아님</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평가 기준과의 정합성: 정부 R&amp;D 평가에서 단일 과제에 글로벌 코퍼스 보유를 기대하지 않으며, </w:t>
      </w:r>
      <w:r w:rsidDel="00000000" w:rsidR="00000000" w:rsidRPr="00000000">
        <w:rPr>
          <w:rFonts w:ascii="Malgun Gothic" w:cs="Malgun Gothic" w:eastAsia="Malgun Gothic" w:hAnsi="Malgun Gothic"/>
          <w:b w:val="0"/>
          <w:bCs w:val="0"/>
          <w:i w:val="0"/>
          <w:iCs w:val="0"/>
          <w:smallCaps w:val="0"/>
          <w:strike w:val="0"/>
          <w:color w:val="000000"/>
          <w:sz w:val="22"/>
          <w:szCs w:val="22"/>
          <w:u w:val="single"/>
          <w:shd w:fill="auto" w:val="clear"/>
          <w:vertAlign w:val="baseline"/>
          <w:rtl w:val="0"/>
        </w:rPr>
        <w:t xml:space="preserve">모델 성능·시스템 동작 증명</w:t>
      </w: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으로 충분</w:t>
      </w:r>
    </w:p>
    <w:p w:rsidR="00000000" w:rsidDel="00000000" w:rsidP="00000000" w:rsidRDefault="00000000" w:rsidRPr="00000000" w14:paraId="000000AF">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5. 트랙 분리 전략 </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4260"/>
        <w:gridCol w:w="3600"/>
        <w:tblGridChange w:id="0">
          <w:tblGrid>
            <w:gridCol w:w="1500"/>
            <w:gridCol w:w="4260"/>
            <w:gridCol w:w="360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B0">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구분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B1">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R&amp;D 트랙 (2단계 종료용)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0B2">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상용 서비스 트랙 (R&amp;D 외)</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비교 코퍼스</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나누구 내부 + 컴북스 OCR 자서전 10여 종 + 공공 코퍼스</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외부 상용 저작물 (별도)</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목표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표절 정밀도 97% 공인인증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침해 신고 접수·삭제, 사후 대응</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산출물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통합 표절 검출 시스템 (모델·아키텍처)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약관, 신고·심사 절차, 외부 솔루션 연동</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처리 방식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기술적 검출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0B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약관·면책·운영 절차</w:t>
            </w:r>
            <w:r w:rsidDel="00000000" w:rsidR="00000000" w:rsidRPr="00000000">
              <w:rPr>
                <w:rtl w:val="0"/>
              </w:rPr>
            </w:r>
          </w:p>
        </w:tc>
      </w:tr>
    </w:tbl>
    <w:p w:rsidR="00000000" w:rsidDel="00000000" w:rsidP="00000000" w:rsidRDefault="00000000" w:rsidRPr="00000000" w14:paraId="000000BF">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0C0">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상용 트랙의 구체 수단</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업로드 시 "타인 저작물을 허락 없이 포함하지 않았음" 동의 체크</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저작권 침해 의심 신고 접수·심사 절차(notice &amp; takedown)</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명백한 침해 발견 시 출간 거부·삭제 권한 약관 명시</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외부 코퍼스 비교가 필요한 경우 Turnitin·Copyleaks 등 유료 솔루션 API 연동 검토</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AI 사용 사실의 약관 고지 및 AI 산출물 저작권 귀속 조항 명문화</w:t>
      </w:r>
    </w:p>
    <w:p w:rsidR="00000000" w:rsidDel="00000000" w:rsidP="00000000" w:rsidRDefault="00000000" w:rsidRPr="00000000" w14:paraId="000000C6">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6. 보고서·평가 대응 문구 </w:t>
      </w:r>
      <w:r w:rsidDel="00000000" w:rsidR="00000000" w:rsidRPr="00000000">
        <w:rPr>
          <w:rtl w:val="0"/>
        </w:rPr>
      </w:r>
    </w:p>
    <w:p w:rsidR="00000000" w:rsidDel="00000000" w:rsidP="00000000" w:rsidRDefault="00000000" w:rsidRPr="00000000" w14:paraId="000000C7">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평가자가 "내부 데이터만으로 실제 침해 방지가 되는가?"라고 물을 가능성에 대비해, 보고서 본문에 다음 취지의 한 문장을 명시하는 것이 안전하다.</w:t>
      </w:r>
      <w:r w:rsidDel="00000000" w:rsidR="00000000" w:rsidRPr="00000000">
        <w:rPr>
          <w:rtl w:val="0"/>
        </w:rPr>
      </w:r>
    </w:p>
    <w:p w:rsidR="00000000" w:rsidDel="00000000" w:rsidP="00000000" w:rsidRDefault="00000000" w:rsidRPr="00000000" w14:paraId="000000C8">
      <w:pPr>
        <w:spacing w:after="100" w:before="100" w:lineRule="auto"/>
        <w:ind w:left="720" w:firstLine="0"/>
        <w:rPr>
          <w:color w:val="0000ff"/>
        </w:rPr>
      </w:pPr>
      <w:r w:rsidDel="00000000" w:rsidR="00000000" w:rsidRPr="00000000">
        <w:rPr>
          <w:rFonts w:ascii="Malgun Gothic" w:cs="Malgun Gothic" w:eastAsia="Malgun Gothic" w:hAnsi="Malgun Gothic"/>
          <w:i w:val="1"/>
          <w:iCs w:val="1"/>
          <w:color w:val="0000ff"/>
          <w:sz w:val="22"/>
          <w:szCs w:val="22"/>
          <w:rtl w:val="0"/>
        </w:rPr>
        <w:t xml:space="preserve">"본 시스템은 플랫폼 내부 자서전 간 표절 검출과 공공 코퍼스 대비 검증을 범위로 하며, 외부 상용 저작물 전체를 커버하는 침해 방지 서비스는 본 과제의 범위 외이다. 외부 저작물에 대한 보호는 이용약관, 신고·심사 절차, 필요 시 외부 표절 검출 서비스 연동으로 별도 처리한다."</w:t>
      </w:r>
      <w:r w:rsidDel="00000000" w:rsidR="00000000" w:rsidRPr="00000000">
        <w:rPr>
          <w:rtl w:val="0"/>
        </w:rPr>
      </w:r>
    </w:p>
    <w:p w:rsidR="00000000" w:rsidDel="00000000" w:rsidP="00000000" w:rsidRDefault="00000000" w:rsidRPr="00000000" w14:paraId="000000C9">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이 명시는 R&amp;D 과제 범위와 상용 서비스 범위를 분리하여, 평가 시에는 R&amp;D 산출물로 방어하고 상용 런칭 시에는 약관·운영으로 보완하는 이중 안전망 역할을 한다.</w:t>
      </w:r>
      <w:r w:rsidDel="00000000" w:rsidR="00000000" w:rsidRPr="00000000">
        <w:rPr>
          <w:rtl w:val="0"/>
        </w:rPr>
      </w:r>
    </w:p>
    <w:p w:rsidR="00000000" w:rsidDel="00000000" w:rsidP="00000000" w:rsidRDefault="00000000" w:rsidRPr="00000000" w14:paraId="000000CA">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7. 결론</w:t>
      </w:r>
      <w:r w:rsidDel="00000000" w:rsidR="00000000" w:rsidRPr="00000000">
        <w:rPr>
          <w:rtl w:val="0"/>
        </w:rPr>
      </w:r>
    </w:p>
    <w:p w:rsidR="00000000" w:rsidDel="00000000" w:rsidP="00000000" w:rsidRDefault="00000000" w:rsidRPr="00000000" w14:paraId="000000CB">
      <w:pPr>
        <w:spacing w:after="60" w:before="60" w:line="320" w:lineRule="auto"/>
        <w:jc w:val="left"/>
        <w:rPr/>
        <w:sectPr>
          <w:pgSz w:h="16838" w:w="11906" w:orient="portrait"/>
          <w:pgMar w:bottom="1440" w:top="1440" w:left="1440" w:right="1440" w:header="708" w:footer="708"/>
          <w:pgNumType w:start="1"/>
        </w:sectPr>
      </w:pPr>
      <w:r w:rsidDel="00000000" w:rsidR="00000000" w:rsidRPr="00000000">
        <w:rPr>
          <w:rFonts w:ascii="Malgun Gothic" w:cs="Malgun Gothic" w:eastAsia="Malgun Gothic" w:hAnsi="Malgun Gothic"/>
          <w:sz w:val="22"/>
          <w:szCs w:val="22"/>
          <w:rtl w:val="0"/>
        </w:rPr>
        <w:t xml:space="preserve">내부 코퍼스 한정 표절 검출은 사업적 의미는 제한적이지만, R&amp;D 과제 종료 관점에서는 KPI 충족이 가능하다. 상용 서비스의 실질적 침해 방지는 기술이 아니라 약관·신고 절차·외부 솔루션 연동으로 보완한다. 이 트랙 분리가 안전 종료 원칙과 부합하며, R&amp;D와 상용 서비스 양쪽 모두를 무리 없이 끌고 가는 경로이다.</w:t>
      </w:r>
      <w:r w:rsidDel="00000000" w:rsidR="00000000" w:rsidRPr="00000000">
        <w:rPr>
          <w:rtl w:val="0"/>
        </w:rPr>
      </w:r>
    </w:p>
    <w:p w:rsidR="00000000" w:rsidDel="00000000" w:rsidP="00000000" w:rsidRDefault="00000000" w:rsidRPr="00000000" w14:paraId="000000CC">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IX. 침해 케이스 ↔ 메타 태그 매핑 총괄표 (ver. 1.2)</w:t>
      </w:r>
      <w:r w:rsidDel="00000000" w:rsidR="00000000" w:rsidRPr="00000000">
        <w:rPr>
          <w:rtl w:val="0"/>
        </w:rPr>
      </w:r>
    </w:p>
    <w:p w:rsidR="00000000" w:rsidDel="00000000" w:rsidP="00000000" w:rsidRDefault="00000000" w:rsidRPr="00000000" w14:paraId="000000CD">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1. 매핑 목적</w:t>
      </w:r>
      <w:r w:rsidDel="00000000" w:rsidR="00000000" w:rsidRPr="00000000">
        <w:rPr>
          <w:rtl w:val="0"/>
        </w:rPr>
      </w:r>
    </w:p>
    <w:p w:rsidR="00000000" w:rsidDel="00000000" w:rsidP="00000000" w:rsidRDefault="00000000" w:rsidRPr="00000000" w14:paraId="000000CE">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IV장에서 확정한 10종 메타 태그(저작재산권 4 + 저작인격권 3 + 표절 실무 3)와 자서전에서 발생할 수 있는 침해 케이스를 1:1 매핑하여, 컴북스 아카이빙(케이스 DB)과 바이칼 분석 사례 리포트가 동일 메타 라벨을 공유하도록 한다. 본 표는 케이스 라벨링 워크시트로 그대로 활용 가능하다.</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그룹별 No 체계 도입 (A=저자 가해, B=저자 피해, C=플랫폼, D=다른 사용자, E=유족, X=분류체계 외)</w:t>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각 그룹 내에서 매체·자산 유형별 묶음</w:t>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향후 케이스 추가는 해당 그룹 끝번호로 부여 (분류체계 동결 원칙 유지)</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"구 No" 컬럼으로 ver.1.0/1.1과의 추적성 확보</w:t>
      </w:r>
    </w:p>
    <w:p w:rsidR="00000000" w:rsidDel="00000000" w:rsidP="00000000" w:rsidRDefault="00000000" w:rsidRPr="00000000" w14:paraId="000000D3">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2. 매핑 총괄표 (38개 케이스 × 10종 메타 태그)</w:t>
      </w:r>
      <w:r w:rsidDel="00000000" w:rsidR="00000000" w:rsidRPr="00000000">
        <w:rPr>
          <w:rtl w:val="0"/>
        </w:rPr>
      </w:r>
    </w:p>
    <w:p w:rsidR="00000000" w:rsidDel="00000000" w:rsidP="00000000" w:rsidRDefault="00000000" w:rsidRPr="00000000" w14:paraId="000000D4">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범례: </w:t>
      </w:r>
      <w:r w:rsidDel="00000000" w:rsidR="00000000" w:rsidRPr="00000000">
        <w:rPr>
          <w:rFonts w:ascii="Malgun Gothic" w:cs="Malgun Gothic" w:eastAsia="Malgun Gothic" w:hAnsi="Malgun Gothic"/>
          <w:i w:val="1"/>
          <w:iCs w:val="1"/>
          <w:sz w:val="22"/>
          <w:szCs w:val="22"/>
          <w:rtl w:val="0"/>
        </w:rPr>
        <w:t xml:space="preserve">주(붉은색 굵게)는 가장 직접적으로 침해되는 권리, 보조(회색)는 함께 발생할 수 있는 권리.</w:t>
      </w:r>
      <w:r w:rsidDel="00000000" w:rsidR="00000000" w:rsidRPr="00000000">
        <w:rPr>
          <w:rtl w:val="0"/>
        </w:rPr>
      </w:r>
    </w:p>
    <w:tbl>
      <w:tblPr>
        <w:tblStyle w:val="Table8"/>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500"/>
        <w:gridCol w:w="3400"/>
        <w:gridCol w:w="900"/>
        <w:gridCol w:w="700"/>
        <w:gridCol w:w="1100"/>
        <w:gridCol w:w="700"/>
        <w:gridCol w:w="900"/>
        <w:gridCol w:w="700"/>
        <w:gridCol w:w="700"/>
        <w:gridCol w:w="700"/>
        <w:gridCol w:w="950"/>
        <w:gridCol w:w="1108"/>
        <w:gridCol w:w="1000"/>
        <w:tblGridChange w:id="0">
          <w:tblGrid>
            <w:gridCol w:w="600"/>
            <w:gridCol w:w="500"/>
            <w:gridCol w:w="3400"/>
            <w:gridCol w:w="900"/>
            <w:gridCol w:w="700"/>
            <w:gridCol w:w="1100"/>
            <w:gridCol w:w="700"/>
            <w:gridCol w:w="900"/>
            <w:gridCol w:w="700"/>
            <w:gridCol w:w="700"/>
            <w:gridCol w:w="700"/>
            <w:gridCol w:w="950"/>
            <w:gridCol w:w="1108"/>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No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6">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구No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7">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케이스 유형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8">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행위자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복제권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A">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공중송신권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B">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배포권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C">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2차적저작물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공표권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E">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성명표시권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D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동일성유지권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E0">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인용 누락</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E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자기 창작인 양</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50.0" w:type="dxa"/>
              <w:left w:w="60.0" w:type="dxa"/>
              <w:bottom w:w="50.0" w:type="dxa"/>
              <w:right w:w="60.0" w:type="dxa"/>
            </w:tcMar>
            <w:vAlign w:val="center"/>
          </w:tcPr>
          <w:p w:rsidR="00000000" w:rsidDel="00000000" w:rsidP="00000000" w:rsidRDefault="00000000" w:rsidRPr="00000000" w14:paraId="000000E2">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미달 가공</w:t>
            </w: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0E3">
            <w:pPr>
              <w:jc w:val="left"/>
              <w:rPr/>
            </w:pPr>
            <w:r w:rsidDel="00000000" w:rsidR="00000000" w:rsidRPr="00000000">
              <w:rPr>
                <w:rFonts w:ascii="Malgun Gothic" w:cs="Malgun Gothic" w:eastAsia="Malgun Gothic" w:hAnsi="Malgun Gothic"/>
                <w:b w:val="1"/>
                <w:bCs w:val="1"/>
                <w:sz w:val="16"/>
                <w:szCs w:val="16"/>
                <w:rtl w:val="0"/>
              </w:rPr>
              <w:t xml:space="preserve">그룹 A. 저자(가해) — A-1. 외부 텍스트 인용·수록</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시·노래 가사 본문 무단 인용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7">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C">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E">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0F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소설·수필 본문 발췌 무단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3">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5">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C">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E">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0F">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신문·잡지 기사 전문 옮겨 적기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0">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2">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3">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8">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A">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B">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C">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D">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인터넷 블로그·SNS 글 무단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E">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1F">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0">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6">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8">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위키백과·백과사전 본문 그대로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E">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2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2">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4">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36">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137">
            <w:pPr>
              <w:jc w:val="left"/>
              <w:rPr/>
            </w:pPr>
            <w:r w:rsidDel="00000000" w:rsidR="00000000" w:rsidRPr="00000000">
              <w:rPr>
                <w:rFonts w:ascii="Malgun Gothic" w:cs="Malgun Gothic" w:eastAsia="Malgun Gothic" w:hAnsi="Malgun Gothic"/>
                <w:b w:val="1"/>
                <w:bCs w:val="1"/>
                <w:sz w:val="16"/>
                <w:szCs w:val="16"/>
                <w:rtl w:val="0"/>
              </w:rPr>
              <w:t xml:space="preserve">A-2. 타인 자서전·회고·사적 기록</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6">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7">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유명인 자서전 일부 베끼기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8">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B">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4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2">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3">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4">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5">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다른 자서전 줄거리·서사 변형 차용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6">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7">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5F">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0">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친구·가족 회고를 본인 글로 옮김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8">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D">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E">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6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가족 일기·편지 무단 수록 (미공표)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3">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7">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8">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C">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E">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7F">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부모·조부모 자서전 통째 재수록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0">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3">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4">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5">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A">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B">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C">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D">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학창시절 친구의 시·편지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E">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8F">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3">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4">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8">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동료 이메일·업무문서 인용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9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2">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A6">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1A7">
            <w:pPr>
              <w:jc w:val="left"/>
              <w:rPr/>
            </w:pPr>
            <w:r w:rsidDel="00000000" w:rsidR="00000000" w:rsidRPr="00000000">
              <w:rPr>
                <w:rFonts w:ascii="Malgun Gothic" w:cs="Malgun Gothic" w:eastAsia="Malgun Gothic" w:hAnsi="Malgun Gothic"/>
                <w:b w:val="1"/>
                <w:bCs w:val="1"/>
                <w:sz w:val="16"/>
                <w:szCs w:val="16"/>
                <w:rtl w:val="0"/>
              </w:rPr>
              <w:t xml:space="preserve">A-3. 구술·강연·녹음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6">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7">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부모님·스승의 강연·설교 녹음해 본문에 옮김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8">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E">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B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C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C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C2">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1C3">
            <w:pPr>
              <w:jc w:val="left"/>
              <w:rPr/>
            </w:pPr>
            <w:r w:rsidDel="00000000" w:rsidR="00000000" w:rsidRPr="00000000">
              <w:rPr>
                <w:rFonts w:ascii="Malgun Gothic" w:cs="Malgun Gothic" w:eastAsia="Malgun Gothic" w:hAnsi="Malgun Gothic"/>
                <w:b w:val="1"/>
                <w:bCs w:val="1"/>
                <w:sz w:val="16"/>
                <w:szCs w:val="16"/>
                <w:rtl w:val="0"/>
              </w:rPr>
              <w:t xml:space="preserve">A-4. 학술·교육 자료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본인 과거 논문·학위논문 발췌 무단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7">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C">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E">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D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교과서·교재 본문 그대로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3">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5">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EC">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1ED">
            <w:pPr>
              <w:jc w:val="left"/>
              <w:rPr/>
            </w:pPr>
            <w:r w:rsidDel="00000000" w:rsidR="00000000" w:rsidRPr="00000000">
              <w:rPr>
                <w:rFonts w:ascii="Malgun Gothic" w:cs="Malgun Gothic" w:eastAsia="Malgun Gothic" w:hAnsi="Malgun Gothic"/>
                <w:b w:val="1"/>
                <w:bCs w:val="1"/>
                <w:sz w:val="16"/>
                <w:szCs w:val="16"/>
                <w:rtl w:val="0"/>
              </w:rPr>
              <w:t xml:space="preserve">A-5. 번역물</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FB">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FC">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FD">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외국 자서전·도서 직접 번역해 본인 글로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FE">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1FF">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0">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1">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2">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7">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08">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09">
            <w:pPr>
              <w:jc w:val="left"/>
              <w:rPr/>
            </w:pPr>
            <w:r w:rsidDel="00000000" w:rsidR="00000000" w:rsidRPr="00000000">
              <w:rPr>
                <w:rFonts w:ascii="Malgun Gothic" w:cs="Malgun Gothic" w:eastAsia="Malgun Gothic" w:hAnsi="Malgun Gothic"/>
                <w:b w:val="1"/>
                <w:bCs w:val="1"/>
                <w:sz w:val="16"/>
                <w:szCs w:val="16"/>
                <w:rtl w:val="0"/>
              </w:rPr>
              <w:t xml:space="preserve">A-6. 이미지·시각 자산</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7">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8">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9">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인터넷 옛 사진·포스터 본문 삽입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A">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B">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C">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1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0">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4">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6">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7">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졸업앨범 단체사진 무단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8">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2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2">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3">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A19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4">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5">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신문 스크랩·잡지 표지 사진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6">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7">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8">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C">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3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0">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44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만화 캐릭터·브랜드 로고 본문 삽입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4E">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4F">
            <w:pPr>
              <w:jc w:val="left"/>
              <w:rPr/>
            </w:pPr>
            <w:r w:rsidDel="00000000" w:rsidR="00000000" w:rsidRPr="00000000">
              <w:rPr>
                <w:rFonts w:ascii="Malgun Gothic" w:cs="Malgun Gothic" w:eastAsia="Malgun Gothic" w:hAnsi="Malgun Gothic"/>
                <w:b w:val="1"/>
                <w:bCs w:val="1"/>
                <w:sz w:val="16"/>
                <w:szCs w:val="16"/>
                <w:rtl w:val="0"/>
              </w:rPr>
              <w:t xml:space="preserve">A-7. 음원·영상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5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5E">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5F">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오디오북 BGM에 상업 음원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0">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2">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6A">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6B">
            <w:pPr>
              <w:jc w:val="left"/>
              <w:rPr/>
            </w:pPr>
            <w:r w:rsidDel="00000000" w:rsidR="00000000" w:rsidRPr="00000000">
              <w:rPr>
                <w:rFonts w:ascii="Malgun Gothic" w:cs="Malgun Gothic" w:eastAsia="Malgun Gothic" w:hAnsi="Malgun Gothic"/>
                <w:b w:val="1"/>
                <w:bCs w:val="1"/>
                <w:sz w:val="16"/>
                <w:szCs w:val="16"/>
                <w:rtl w:val="0"/>
              </w:rPr>
              <w:t xml:space="preserve">A-8. 디지털 사적 통신</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49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동창회 카톡방·단톡방 대화 캡처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E">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7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2">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86">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87">
            <w:pPr>
              <w:jc w:val="left"/>
              <w:rPr/>
            </w:pPr>
            <w:r w:rsidDel="00000000" w:rsidR="00000000" w:rsidRPr="00000000">
              <w:rPr>
                <w:rFonts w:ascii="Malgun Gothic" w:cs="Malgun Gothic" w:eastAsia="Malgun Gothic" w:hAnsi="Malgun Gothic"/>
                <w:b w:val="1"/>
                <w:bCs w:val="1"/>
                <w:sz w:val="16"/>
                <w:szCs w:val="16"/>
                <w:rtl w:val="0"/>
              </w:rPr>
              <w:t xml:space="preserve">A-9. 사후·고인 자료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6">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51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7">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사망한 친구·동료의 유작·일기 본문 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8">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E">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9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A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A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A2">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A3">
            <w:pPr>
              <w:jc w:val="left"/>
              <w:rPr/>
            </w:pPr>
            <w:r w:rsidDel="00000000" w:rsidR="00000000" w:rsidRPr="00000000">
              <w:rPr>
                <w:rFonts w:ascii="Malgun Gothic" w:cs="Malgun Gothic" w:eastAsia="Malgun Gothic" w:hAnsi="Malgun Gothic"/>
                <w:b w:val="1"/>
                <w:bCs w:val="1"/>
                <w:sz w:val="16"/>
                <w:szCs w:val="16"/>
                <w:rtl w:val="0"/>
              </w:rPr>
              <w:t xml:space="preserve">A-10. AI 도구 사용</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AI memorization 반환 결과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 비의도)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D">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E">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B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AI 생성물 우연 유사 (기존 저작물)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 비의도)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3">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C">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E">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19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CF">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AI 결과물을 본인 저작인 양 표시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0">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DA">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DB">
            <w:pPr>
              <w:jc w:val="left"/>
              <w:rPr/>
            </w:pPr>
            <w:r w:rsidDel="00000000" w:rsidR="00000000" w:rsidRPr="00000000">
              <w:rPr>
                <w:rFonts w:ascii="Malgun Gothic" w:cs="Malgun Gothic" w:eastAsia="Malgun Gothic" w:hAnsi="Malgun Gothic"/>
                <w:b w:val="1"/>
                <w:bCs w:val="1"/>
                <w:sz w:val="16"/>
                <w:szCs w:val="16"/>
                <w:rtl w:val="0"/>
              </w:rPr>
              <w:t xml:space="preserve">A-11. 대필</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A27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대필 작가 작성분을 저자 단독 명의 출간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저자·플랫폼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E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2">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5">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2F6">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2F7">
            <w:pPr>
              <w:jc w:val="left"/>
              <w:rPr/>
            </w:pPr>
            <w:r w:rsidDel="00000000" w:rsidR="00000000" w:rsidRPr="00000000">
              <w:rPr>
                <w:rFonts w:ascii="Malgun Gothic" w:cs="Malgun Gothic" w:eastAsia="Malgun Gothic" w:hAnsi="Malgun Gothic"/>
                <w:b w:val="1"/>
                <w:bCs w:val="1"/>
                <w:sz w:val="16"/>
                <w:szCs w:val="16"/>
                <w:rtl w:val="0"/>
              </w:rPr>
              <w:t xml:space="preserve">그룹 B. 저자(피해)</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5">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B1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6">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7">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다른 사용자가 내 자서전 베낌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8">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저자(피해)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보조(전자책)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B">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E">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0F">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1">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2">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3">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B2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4">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5">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다른 사용자가 내 서사·구조 차용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6">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저자(피해)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C">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D">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1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0">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1">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B3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2">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3">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외부 사이트·SNS의 내 자서전 무단 게재</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4">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저자(피해)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6">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A">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C">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E">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2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B4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외부의 AI 학습 데이터로 무단 수집</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저자(피해)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3">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4">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3C">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33D">
            <w:pPr>
              <w:jc w:val="left"/>
              <w:rPr/>
            </w:pPr>
            <w:r w:rsidDel="00000000" w:rsidR="00000000" w:rsidRPr="00000000">
              <w:rPr>
                <w:rFonts w:ascii="Malgun Gothic" w:cs="Malgun Gothic" w:eastAsia="Malgun Gothic" w:hAnsi="Malgun Gothic"/>
                <w:b w:val="1"/>
                <w:bCs w:val="1"/>
                <w:sz w:val="16"/>
                <w:szCs w:val="16"/>
                <w:rtl w:val="0"/>
              </w:rPr>
              <w:t xml:space="preserve">그룹 C. 플랫폼</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4B">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C1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4C">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4D">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편집자·교정자 손이 많이 들어간 경우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4E">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플랫폼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4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2">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4">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6">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8">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C2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42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유료 폰트 무단 사용 (본문·표지)</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저자·플랫폼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5F">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보조(종이책)</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6">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7">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C3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8">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54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9">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플랫폼이 사용자 자서전을 AI 학습 데이터로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A">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플랫폼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B">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C">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D">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E">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6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70">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71">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7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7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74">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375">
            <w:pPr>
              <w:jc w:val="left"/>
              <w:rPr/>
            </w:pPr>
            <w:r w:rsidDel="00000000" w:rsidR="00000000" w:rsidRPr="00000000">
              <w:rPr>
                <w:rFonts w:ascii="Malgun Gothic" w:cs="Malgun Gothic" w:eastAsia="Malgun Gothic" w:hAnsi="Malgun Gothic"/>
                <w:b w:val="1"/>
                <w:bCs w:val="1"/>
                <w:sz w:val="16"/>
                <w:szCs w:val="16"/>
                <w:rtl w:val="0"/>
              </w:rPr>
              <w:t xml:space="preserve">그룹 D. 다른 사용자</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3">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D1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4">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5">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2차 창작 기능에서 원저자 동의 없는 변형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6">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다른 사용자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7">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A">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C">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D">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E">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8F">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90">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391">
            <w:pPr>
              <w:jc w:val="left"/>
              <w:rPr/>
            </w:pPr>
            <w:r w:rsidDel="00000000" w:rsidR="00000000" w:rsidRPr="00000000">
              <w:rPr>
                <w:rFonts w:ascii="Malgun Gothic" w:cs="Malgun Gothic" w:eastAsia="Malgun Gothic" w:hAnsi="Malgun Gothic"/>
                <w:b w:val="1"/>
                <w:bCs w:val="1"/>
                <w:sz w:val="16"/>
                <w:szCs w:val="16"/>
                <w:rtl w:val="0"/>
              </w:rPr>
              <w:t xml:space="preserve">그룹 E. 유족</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9F">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E1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0">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1">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저자 사후 유족이 본문 임의 수정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2">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유족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3">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5">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9">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A">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B">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C">
            <w:pPr>
              <w:spacing w:after="20" w:before="20" w:line="240" w:lineRule="auto"/>
              <w:jc w:val="center"/>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D">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E2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E">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AF">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사후 유고 자서전에 미공표 일기 포함</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0">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유족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1">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2">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3">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4">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5">
            <w:pPr>
              <w:spacing w:after="20" w:before="20" w:line="240" w:lineRule="auto"/>
              <w:jc w:val="center"/>
              <w:rPr/>
            </w:pPr>
            <w:r w:rsidDel="00000000" w:rsidR="00000000" w:rsidRPr="00000000">
              <w:rPr>
                <w:rFonts w:ascii="Malgun Gothic" w:cs="Malgun Gothic" w:eastAsia="Malgun Gothic" w:hAnsi="Malgun Gothic"/>
                <w:b w:val="1"/>
                <w:bCs w:val="1"/>
                <w:color w:val="c00000"/>
                <w:sz w:val="14"/>
                <w:szCs w:val="14"/>
                <w:rtl w:val="0"/>
              </w:rPr>
              <w:t xml:space="preserve">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6">
            <w:pPr>
              <w:spacing w:after="20" w:before="20" w:line="240" w:lineRule="auto"/>
              <w:jc w:val="center"/>
              <w:rPr/>
            </w:pPr>
            <w:r w:rsidDel="00000000" w:rsidR="00000000" w:rsidRPr="00000000">
              <w:rPr>
                <w:rFonts w:ascii="Malgun Gothic" w:cs="Malgun Gothic" w:eastAsia="Malgun Gothic" w:hAnsi="Malgun Gothic"/>
                <w:color w:val="595959"/>
                <w:sz w:val="12"/>
                <w:szCs w:val="12"/>
                <w:rtl w:val="0"/>
              </w:rPr>
              <w:t xml:space="preserve">보조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7">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8">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9">
            <w:pPr>
              <w:spacing w:after="20" w:before="20" w:line="240" w:lineRule="auto"/>
              <w:jc w:val="cente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BA">
            <w:pPr>
              <w:spacing w:after="20" w:before="20" w:line="240" w:lineRule="auto"/>
              <w:jc w:val="center"/>
              <w:rPr/>
            </w:pPr>
            <w:r w:rsidDel="00000000" w:rsidR="00000000" w:rsidRPr="00000000">
              <w:rPr>
                <w:rtl w:val="0"/>
              </w:rPr>
            </w:r>
          </w:p>
        </w:tc>
      </w:tr>
      <w:tr>
        <w:trPr>
          <w:cantSplit w:val="0"/>
          <w:tblHeader w:val="0"/>
        </w:trPr>
        <w:tc>
          <w:tcPr>
            <w:gridSpan w:val="14"/>
            <w:tcBorders>
              <w:top w:color="bfbfbf" w:space="0" w:sz="4" w:val="single"/>
              <w:left w:color="bfbfbf" w:space="0" w:sz="4" w:val="single"/>
              <w:bottom w:color="bfbfbf" w:space="0" w:sz="4" w:val="single"/>
              <w:right w:color="bfbfbf" w:space="0" w:sz="4" w:val="single"/>
            </w:tcBorders>
            <w:shd w:fill="f2f2f2" w:val="clear"/>
            <w:tcMar>
              <w:top w:w="50.0" w:type="dxa"/>
              <w:left w:w="60.0" w:type="dxa"/>
              <w:bottom w:w="50.0" w:type="dxa"/>
              <w:right w:w="60.0" w:type="dxa"/>
            </w:tcMar>
          </w:tcPr>
          <w:p w:rsidR="00000000" w:rsidDel="00000000" w:rsidP="00000000" w:rsidRDefault="00000000" w:rsidRPr="00000000" w14:paraId="000003BB">
            <w:pPr>
              <w:jc w:val="left"/>
              <w:rPr/>
            </w:pPr>
            <w:r w:rsidDel="00000000" w:rsidR="00000000" w:rsidRPr="00000000">
              <w:rPr>
                <w:rFonts w:ascii="Malgun Gothic" w:cs="Malgun Gothic" w:eastAsia="Malgun Gothic" w:hAnsi="Malgun Gothic"/>
                <w:b w:val="1"/>
                <w:bCs w:val="1"/>
                <w:sz w:val="16"/>
                <w:szCs w:val="16"/>
                <w:rtl w:val="0"/>
              </w:rPr>
              <w:t xml:space="preserve">그룹 X. 분류체계 외 — 처리 방안 비고</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C9">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X1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CA">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29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CB">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자서전 등장 제3자의 사적 정보 노출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CC">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gridSpan w:val="10"/>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CD">
            <w:pPr>
              <w:jc w:val="left"/>
              <w:rPr/>
            </w:pPr>
            <w:r w:rsidDel="00000000" w:rsidR="00000000" w:rsidRPr="00000000">
              <w:rPr>
                <w:rFonts w:ascii="Malgun Gothic" w:cs="Malgun Gothic" w:eastAsia="Malgun Gothic" w:hAnsi="Malgun Gothic"/>
                <w:i w:val="1"/>
                <w:iCs w:val="1"/>
                <w:color w:val="595959"/>
                <w:sz w:val="14"/>
                <w:szCs w:val="14"/>
                <w:rtl w:val="0"/>
              </w:rPr>
              <w:t xml:space="preserve">사생활 침해 영역, 약관·운영 절차로 처리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D7">
            <w:pPr>
              <w:spacing w:after="20" w:before="20" w:line="240" w:lineRule="auto"/>
              <w:jc w:val="center"/>
              <w:rPr/>
            </w:pPr>
            <w:r w:rsidDel="00000000" w:rsidR="00000000" w:rsidRPr="00000000">
              <w:rPr>
                <w:rFonts w:ascii="Malgun Gothic" w:cs="Malgun Gothic" w:eastAsia="Malgun Gothic" w:hAnsi="Malgun Gothic"/>
                <w:b w:val="1"/>
                <w:bCs w:val="1"/>
                <w:sz w:val="14"/>
                <w:szCs w:val="14"/>
                <w:rtl w:val="0"/>
              </w:rPr>
              <w:t xml:space="preserve">X2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D8">
            <w:pPr>
              <w:spacing w:after="20" w:before="20" w:line="240" w:lineRule="auto"/>
              <w:jc w:val="center"/>
              <w:rPr/>
            </w:pPr>
            <w:r w:rsidDel="00000000" w:rsidR="00000000" w:rsidRPr="00000000">
              <w:rPr>
                <w:rFonts w:ascii="Malgun Gothic" w:cs="Malgun Gothic" w:eastAsia="Malgun Gothic" w:hAnsi="Malgun Gothic"/>
                <w:color w:val="808080"/>
                <w:sz w:val="14"/>
                <w:szCs w:val="14"/>
                <w:rtl w:val="0"/>
              </w:rPr>
              <w:t xml:space="preserve">30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D9">
            <w:pPr>
              <w:spacing w:after="20" w:before="20" w:line="240" w:lineRule="auto"/>
              <w:jc w:val="left"/>
              <w:rPr/>
            </w:pPr>
            <w:r w:rsidDel="00000000" w:rsidR="00000000" w:rsidRPr="00000000">
              <w:rPr>
                <w:rFonts w:ascii="Malgun Gothic" w:cs="Malgun Gothic" w:eastAsia="Malgun Gothic" w:hAnsi="Malgun Gothic"/>
                <w:sz w:val="14"/>
                <w:szCs w:val="14"/>
                <w:rtl w:val="0"/>
              </w:rPr>
              <w:t xml:space="preserve">자서전 등장 제3자의 명예 훼손 묘사</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DA">
            <w:pPr>
              <w:spacing w:after="20" w:before="20" w:line="240" w:lineRule="auto"/>
              <w:jc w:val="center"/>
              <w:rPr/>
            </w:pPr>
            <w:r w:rsidDel="00000000" w:rsidR="00000000" w:rsidRPr="00000000">
              <w:rPr>
                <w:rFonts w:ascii="Malgun Gothic" w:cs="Malgun Gothic" w:eastAsia="Malgun Gothic" w:hAnsi="Malgun Gothic"/>
                <w:sz w:val="13"/>
                <w:szCs w:val="13"/>
                <w:rtl w:val="0"/>
              </w:rPr>
              <w:t xml:space="preserve">저자(가해)</w:t>
            </w:r>
            <w:r w:rsidDel="00000000" w:rsidR="00000000" w:rsidRPr="00000000">
              <w:rPr>
                <w:rtl w:val="0"/>
              </w:rPr>
            </w:r>
          </w:p>
        </w:tc>
        <w:tc>
          <w:tcPr>
            <w:gridSpan w:val="10"/>
            <w:tcBorders>
              <w:top w:color="bfbfbf" w:space="0" w:sz="4" w:val="single"/>
              <w:left w:color="bfbfbf" w:space="0" w:sz="4" w:val="single"/>
              <w:bottom w:color="bfbfbf" w:space="0" w:sz="4" w:val="single"/>
              <w:right w:color="bfbfbf" w:space="0" w:sz="4" w:val="single"/>
            </w:tcBorders>
            <w:tcMar>
              <w:top w:w="50.0" w:type="dxa"/>
              <w:left w:w="60.0" w:type="dxa"/>
              <w:bottom w:w="50.0" w:type="dxa"/>
              <w:right w:w="60.0" w:type="dxa"/>
            </w:tcMar>
            <w:vAlign w:val="center"/>
          </w:tcPr>
          <w:p w:rsidR="00000000" w:rsidDel="00000000" w:rsidP="00000000" w:rsidRDefault="00000000" w:rsidRPr="00000000" w14:paraId="000003DB">
            <w:pPr>
              <w:jc w:val="left"/>
              <w:rPr/>
            </w:pPr>
            <w:r w:rsidDel="00000000" w:rsidR="00000000" w:rsidRPr="00000000">
              <w:rPr>
                <w:rFonts w:ascii="Malgun Gothic" w:cs="Malgun Gothic" w:eastAsia="Malgun Gothic" w:hAnsi="Malgun Gothic"/>
                <w:i w:val="1"/>
                <w:iCs w:val="1"/>
                <w:color w:val="595959"/>
                <w:sz w:val="14"/>
                <w:szCs w:val="14"/>
                <w:rtl w:val="0"/>
              </w:rPr>
              <w:t xml:space="preserve">명예훼손 영역, 약관·운영 절차로 처리</w:t>
            </w:r>
            <w:r w:rsidDel="00000000" w:rsidR="00000000" w:rsidRPr="00000000">
              <w:rPr>
                <w:rtl w:val="0"/>
              </w:rPr>
            </w:r>
          </w:p>
        </w:tc>
      </w:tr>
    </w:tbl>
    <w:p w:rsidR="00000000" w:rsidDel="00000000" w:rsidP="00000000" w:rsidRDefault="00000000" w:rsidRPr="00000000" w14:paraId="000003E5">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3E6">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3. 그룹별 통계</w:t>
      </w:r>
      <w:r w:rsidDel="00000000" w:rsidR="00000000" w:rsidRPr="00000000">
        <w:rPr>
          <w:rtl w:val="0"/>
        </w:rPr>
      </w:r>
    </w:p>
    <w:tbl>
      <w:tblPr>
        <w:tblStyle w:val="Table9"/>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500"/>
        <w:gridCol w:w="1200"/>
        <w:gridCol w:w="8858"/>
        <w:tblGridChange w:id="0">
          <w:tblGrid>
            <w:gridCol w:w="2400"/>
            <w:gridCol w:w="1500"/>
            <w:gridCol w:w="1200"/>
            <w:gridCol w:w="8858"/>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3E7">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그룹</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3E8">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케이스 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3E9">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비중</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3EA">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주 권리 영역</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E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 저자(가해)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E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27건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E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71.1%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E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본문 텍스트 표절 검출의 핵심 대상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E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B. 저자(피해)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4건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10.5%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신고·삭제 절차(notice &amp; takedown) 대상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C. 플랫폼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7.9%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약관·라이선스·동의 절차 대상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D. 다른 사용자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2차 창작 기능 운영 정책 대상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E. 유족</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사후 권리 가이드라인 대상</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3F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X. 분류체계 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별도 약관·운영 절차</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합계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38건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100%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6">
            <w:pPr>
              <w:spacing w:after="40" w:before="40" w:line="280" w:lineRule="auto"/>
              <w:jc w:val="center"/>
              <w:rPr/>
            </w:pPr>
            <w:r w:rsidDel="00000000" w:rsidR="00000000" w:rsidRPr="00000000">
              <w:rPr>
                <w:rtl w:val="0"/>
              </w:rPr>
            </w:r>
          </w:p>
        </w:tc>
      </w:tr>
    </w:tbl>
    <w:p w:rsidR="00000000" w:rsidDel="00000000" w:rsidP="00000000" w:rsidRDefault="00000000" w:rsidRPr="00000000" w14:paraId="00000407">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08">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4. 메타 태그별 등장 빈도 (38개 케이스 누적)</w:t>
      </w:r>
      <w:r w:rsidDel="00000000" w:rsidR="00000000" w:rsidRPr="00000000">
        <w:rPr>
          <w:rtl w:val="0"/>
        </w:rPr>
      </w:r>
    </w:p>
    <w:tbl>
      <w:tblPr>
        <w:tblStyle w:val="Table10"/>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3000"/>
        <w:gridCol w:w="3000"/>
        <w:gridCol w:w="3958"/>
        <w:tblGridChange w:id="0">
          <w:tblGrid>
            <w:gridCol w:w="4000"/>
            <w:gridCol w:w="3000"/>
            <w:gridCol w:w="3000"/>
            <w:gridCol w:w="3958"/>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09">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메타 태그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0A">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주 태그 등장</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0B">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보조 태그 등장</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0C">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합계</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0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27</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공중송신권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23</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성명표시권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19</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2차적저작물작성권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공표권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1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9</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배포권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8</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자기 창작인 양 표시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8</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인용 표시 누락</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7</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동일성유지권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2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7</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2차적저작물 미달 가공</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w:t>
            </w:r>
            <w:r w:rsidDel="00000000" w:rsidR="00000000" w:rsidRPr="00000000">
              <w:rPr>
                <w:rtl w:val="0"/>
              </w:rPr>
            </w:r>
          </w:p>
        </w:tc>
      </w:tr>
    </w:tbl>
    <w:p w:rsidR="00000000" w:rsidDel="00000000" w:rsidP="00000000" w:rsidRDefault="00000000" w:rsidRPr="00000000" w14:paraId="00000435">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36">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5. A그룹 세부군별 검출 가능성</w:t>
      </w:r>
      <w:r w:rsidDel="00000000" w:rsidR="00000000" w:rsidRPr="00000000">
        <w:rPr>
          <w:rtl w:val="0"/>
        </w:rPr>
      </w:r>
    </w:p>
    <w:tbl>
      <w:tblPr>
        <w:tblStyle w:val="Table11"/>
        <w:tblW w:w="9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1500"/>
        <w:gridCol w:w="5458"/>
        <w:tblGridChange w:id="0">
          <w:tblGrid>
            <w:gridCol w:w="3000"/>
            <w:gridCol w:w="1500"/>
            <w:gridCol w:w="5458"/>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37">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세부군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38">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케이스 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39">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검출 가능성 (1단계 자산 기준)</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A-1 외부 텍스트</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5건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본문 텍스트 표절 모델로 검출 가능</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A-2 타인 자서전·회고</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7건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3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외부 코퍼스 한정. 내부 코퍼스 검출 가능성 낮음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A-3 구술·강연 녹음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검출 불가, 약관·신고 절차</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A-4 학술·교육</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외부 코퍼스 필요</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A-5 번역물</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다국어 임베딩 필요, 검출 난이도 높음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A-6 이미지·시각 자산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4건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텍스트 모델로 검출 불가, 별도 영역</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A-7 음원·영상</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텍스트 모델로 검출 불가, 라이선스 영역</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4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A-8 디지털 사적 통신</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검출 불가, 약관·신고 절차</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A-9 사후·고인 자료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검출 불가, 약관·신고 절차</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A-10 AI 도구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3건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A24·A25만 일부 검출 가능 (memorization·우연 유사)</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A-11 대필</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1건</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5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검출 불가, 계약·약관 영역</w:t>
            </w:r>
            <w:r w:rsidDel="00000000" w:rsidR="00000000" w:rsidRPr="00000000">
              <w:rPr>
                <w:rtl w:val="0"/>
              </w:rPr>
            </w:r>
          </w:p>
        </w:tc>
      </w:tr>
    </w:tbl>
    <w:p w:rsidR="00000000" w:rsidDel="00000000" w:rsidP="00000000" w:rsidRDefault="00000000" w:rsidRPr="00000000" w14:paraId="0000045B">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5C">
      <w:pPr>
        <w:spacing w:after="60" w:before="60" w:line="320" w:lineRule="auto"/>
        <w:jc w:val="left"/>
        <w:rPr/>
      </w:pPr>
      <w:r w:rsidDel="00000000" w:rsidR="00000000" w:rsidRPr="00000000">
        <w:rPr>
          <w:rFonts w:ascii="Malgun Gothic" w:cs="Malgun Gothic" w:eastAsia="Malgun Gothic" w:hAnsi="Malgun Gothic"/>
          <w:b w:val="1"/>
          <w:bCs w:val="1"/>
          <w:sz w:val="22"/>
          <w:szCs w:val="22"/>
          <w:rtl w:val="0"/>
        </w:rPr>
        <w:t xml:space="preserve">시사점: </w:t>
      </w:r>
      <w:r w:rsidDel="00000000" w:rsidR="00000000" w:rsidRPr="00000000">
        <w:rPr>
          <w:rFonts w:ascii="Malgun Gothic" w:cs="Malgun Gothic" w:eastAsia="Malgun Gothic" w:hAnsi="Malgun Gothic"/>
          <w:sz w:val="22"/>
          <w:szCs w:val="22"/>
          <w:rtl w:val="0"/>
        </w:rPr>
        <w:t xml:space="preserve">A그룹 27건 중 본문 텍스트 표절 모델로 검출 가능한 케이스는 A-1군(5건) + A-2군 일부(외부 출간 자서전 제외하면 0~1건) + A-10 일부(2건) = 약 7~8건이다. 나머지 19~20건은 모두 약관·신고 절차·외부 솔루션 영역으로, VIII장 트랙 분리 원칙의 매핑 근거가 된다.</w:t>
      </w:r>
      <w:r w:rsidDel="00000000" w:rsidR="00000000" w:rsidRPr="00000000">
        <w:rPr>
          <w:rtl w:val="0"/>
        </w:rPr>
      </w:r>
    </w:p>
    <w:p w:rsidR="00000000" w:rsidDel="00000000" w:rsidP="00000000" w:rsidRDefault="00000000" w:rsidRPr="00000000" w14:paraId="0000045D">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6. 가중 위험 케이스 (주 태그 2개 이상)</w:t>
      </w:r>
      <w:r w:rsidDel="00000000" w:rsidR="00000000" w:rsidRPr="00000000">
        <w:rPr>
          <w:rtl w:val="0"/>
        </w:rPr>
      </w:r>
    </w:p>
    <w:p w:rsidR="00000000" w:rsidDel="00000000" w:rsidP="00000000" w:rsidRDefault="00000000" w:rsidRPr="00000000" w14:paraId="0000045E">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분쟁 시 손해배상액·형사 처벌이 가중되므로 아카이빙 표본 추출 우선순위 상위로 잡는다.</w:t>
      </w:r>
      <w:r w:rsidDel="00000000" w:rsidR="00000000" w:rsidRPr="00000000">
        <w:rPr>
          <w:rtl w:val="0"/>
        </w:rPr>
      </w:r>
    </w:p>
    <w:tbl>
      <w:tblPr>
        <w:tblStyle w:val="Table12"/>
        <w:tblW w:w="9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4000"/>
        <w:gridCol w:w="5158"/>
        <w:tblGridChange w:id="0">
          <w:tblGrid>
            <w:gridCol w:w="800"/>
            <w:gridCol w:w="4000"/>
            <w:gridCol w:w="5158"/>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5F">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No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60">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케이스 유형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80.0" w:type="dxa"/>
              <w:left w:w="100.0" w:type="dxa"/>
              <w:bottom w:w="80.0" w:type="dxa"/>
              <w:right w:w="100.0" w:type="dxa"/>
            </w:tcMar>
            <w:vAlign w:val="center"/>
          </w:tcPr>
          <w:p w:rsidR="00000000" w:rsidDel="00000000" w:rsidP="00000000" w:rsidRDefault="00000000" w:rsidRPr="00000000" w14:paraId="00000461">
            <w:pPr>
              <w:spacing w:after="40" w:before="40" w:line="280" w:lineRule="auto"/>
              <w:jc w:val="center"/>
              <w:rPr/>
            </w:pPr>
            <w:r w:rsidDel="00000000" w:rsidR="00000000" w:rsidRPr="00000000">
              <w:rPr>
                <w:rFonts w:ascii="Malgun Gothic" w:cs="Malgun Gothic" w:eastAsia="Malgun Gothic" w:hAnsi="Malgun Gothic"/>
                <w:b w:val="1"/>
                <w:bCs w:val="1"/>
                <w:sz w:val="18"/>
                <w:szCs w:val="18"/>
                <w:rtl w:val="0"/>
              </w:rPr>
              <w:t xml:space="preserve">주 태그</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부모·조부모 자서전 재수록</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2차적저작물작성권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A13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강연·설교 녹음</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공표권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A21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오디오북 BGM 상업 음원</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공중송신권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A22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단톡방 대화 캡처</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D">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공표권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E">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A23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6F">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사망 친구·동료 유작·일기</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0">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공표권, 성명표시권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1">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B3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2">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외부 사이트 무단 게재</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3">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공중송신권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4">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B4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5">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외부 AI 학습 데이터 수집</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6">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공중송신권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7">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C3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8">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플랫폼의 AI 학습 데이터 사용</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9">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복제권, 공중송신권</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A">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D1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B">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2차 창작 변형</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80.0" w:type="dxa"/>
              <w:left w:w="100.0" w:type="dxa"/>
              <w:bottom w:w="80.0" w:type="dxa"/>
              <w:right w:w="100.0" w:type="dxa"/>
            </w:tcMar>
            <w:vAlign w:val="center"/>
          </w:tcPr>
          <w:p w:rsidR="00000000" w:rsidDel="00000000" w:rsidP="00000000" w:rsidRDefault="00000000" w:rsidRPr="00000000" w14:paraId="0000047C">
            <w:pPr>
              <w:spacing w:after="40" w:before="40" w:line="280" w:lineRule="auto"/>
              <w:jc w:val="center"/>
              <w:rPr/>
            </w:pPr>
            <w:r w:rsidDel="00000000" w:rsidR="00000000" w:rsidRPr="00000000">
              <w:rPr>
                <w:rFonts w:ascii="Malgun Gothic" w:cs="Malgun Gothic" w:eastAsia="Malgun Gothic" w:hAnsi="Malgun Gothic"/>
                <w:sz w:val="18"/>
                <w:szCs w:val="18"/>
                <w:rtl w:val="0"/>
              </w:rPr>
              <w:t xml:space="preserve">2차적저작물작성권, 성명표시권, 동일성유지권</w:t>
            </w:r>
            <w:r w:rsidDel="00000000" w:rsidR="00000000" w:rsidRPr="00000000">
              <w:rPr>
                <w:rtl w:val="0"/>
              </w:rPr>
            </w:r>
          </w:p>
        </w:tc>
      </w:tr>
    </w:tbl>
    <w:p w:rsidR="00000000" w:rsidDel="00000000" w:rsidP="00000000" w:rsidRDefault="00000000" w:rsidRPr="00000000" w14:paraId="0000047D">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7E">
      <w:pPr>
        <w:spacing w:after="60" w:before="60" w:line="320" w:lineRule="auto"/>
        <w:jc w:val="left"/>
        <w:rPr/>
      </w:pPr>
      <w:r w:rsidDel="00000000" w:rsidR="00000000" w:rsidRPr="00000000">
        <w:rPr>
          <w:rFonts w:ascii="Malgun Gothic" w:cs="Malgun Gothic" w:eastAsia="Malgun Gothic" w:hAnsi="Malgun Gothic"/>
          <w:sz w:val="22"/>
          <w:szCs w:val="22"/>
          <w:rtl w:val="0"/>
        </w:rPr>
        <w:t xml:space="preserve">A그룹 5건, B그룹 2건, C그룹 1건, D그룹 1건. A23·D1이 주 태그 3개로 최고 위험 케이스.</w:t>
      </w:r>
      <w:r w:rsidDel="00000000" w:rsidR="00000000" w:rsidRPr="00000000">
        <w:rPr>
          <w:rtl w:val="0"/>
        </w:rPr>
      </w:r>
    </w:p>
    <w:p w:rsidR="00000000" w:rsidDel="00000000" w:rsidP="00000000" w:rsidRDefault="00000000" w:rsidRPr="00000000" w14:paraId="0000047F">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7. 분류체계 검증 시사점</w:t>
      </w:r>
      <w:r w:rsidDel="00000000" w:rsidR="00000000" w:rsidRPr="00000000">
        <w:rPr>
          <w:rtl w:val="0"/>
        </w:rPr>
      </w:r>
    </w:p>
    <w:p w:rsidR="00000000" w:rsidDel="00000000" w:rsidP="00000000" w:rsidRDefault="00000000" w:rsidRPr="00000000" w14:paraId="000004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복제권·공중송신권·성명표시권 3대 핵심 태그가 압도적 우위 → 표본 추출 시 이 세 태그 결합 케이스를 다양하게 확보</w:t>
      </w:r>
    </w:p>
    <w:p w:rsidR="00000000" w:rsidDel="00000000" w:rsidP="00000000" w:rsidRDefault="00000000" w:rsidRPr="00000000" w14:paraId="000004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공표권이 주 태그로 6건 확보 → 미공표 저작물(강연·단톡방·고인 유작·유족 유고) 영역이 자서전 침해의 중요한 축임을 매핑이 확인</w:t>
      </w:r>
    </w:p>
    <w:p w:rsidR="00000000" w:rsidDel="00000000" w:rsidP="00000000" w:rsidRDefault="00000000" w:rsidRPr="00000000" w14:paraId="000004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2차적저작물 미달 가공은 등장 빈도 낮음(2건) → 학술 사례·판례로 보강 필요</w:t>
      </w:r>
    </w:p>
    <w:p w:rsidR="00000000" w:rsidDel="00000000" w:rsidP="00000000" w:rsidRDefault="00000000" w:rsidRPr="00000000" w14:paraId="000004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배포권은 주 태그 0건, 보조만 등장 → IV장 "종이책·큰글자책 한정" 적용 범위 좁힘이 매핑 결과로 검증됨</w:t>
      </w:r>
    </w:p>
    <w:p w:rsidR="00000000" w:rsidDel="00000000" w:rsidP="00000000" w:rsidRDefault="00000000" w:rsidRPr="00000000" w14:paraId="00000484">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8. 운영 권장 사항</w:t>
      </w:r>
      <w:r w:rsidDel="00000000" w:rsidR="00000000" w:rsidRPr="00000000">
        <w:rPr>
          <w:rtl w:val="0"/>
        </w:rPr>
      </w:r>
    </w:p>
    <w:p w:rsidR="00000000" w:rsidDel="00000000" w:rsidP="00000000" w:rsidRDefault="00000000" w:rsidRPr="00000000" w14:paraId="000004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본 표를 ver. 1.2로 1Q 2026 합동 회의에서 확정. 이전 버전과 추적성은 "구 No" 컬럼으로 보장</w:t>
      </w:r>
    </w:p>
    <w:p w:rsidR="00000000" w:rsidDel="00000000" w:rsidP="00000000" w:rsidRDefault="00000000" w:rsidRPr="00000000" w14:paraId="000004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라벨링 워크시트로 활용: 신규 케이스는 그룹(행위자) 결정 → 세부군(매체) 결정 → 끝번호 부여 순</w:t>
      </w:r>
    </w:p>
    <w:p w:rsidR="00000000" w:rsidDel="00000000" w:rsidP="00000000" w:rsidRDefault="00000000" w:rsidRPr="00000000" w14:paraId="000004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우선순위 배치: 가중 위험 케이스 9건을 아카이빙 표본 추출 우선순위 상위로 잡음</w:t>
      </w:r>
    </w:p>
    <w:p w:rsidR="00000000" w:rsidDel="00000000" w:rsidP="00000000" w:rsidRDefault="00000000" w:rsidRPr="00000000" w14:paraId="000004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열(메타 태그) 구조는 변경하지 않음. 행 추가 시에만 No 부여 (분류체계 동결 원칙 유지)</w:t>
      </w:r>
    </w:p>
    <w:p w:rsidR="00000000" w:rsidDel="00000000" w:rsidP="00000000" w:rsidRDefault="00000000" w:rsidRPr="00000000" w14:paraId="000004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케이스 추가가 누락 영역(번역·구술·시각자산·사적통신·사후권리)에서 발생하면 해당 세부군 끝번호 + 1로 부여</w:t>
      </w:r>
    </w:p>
    <w:p w:rsidR="00000000" w:rsidDel="00000000" w:rsidP="00000000" w:rsidRDefault="00000000" w:rsidRPr="00000000" w14:paraId="0000048A">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9. 결론</w:t>
      </w:r>
      <w:r w:rsidDel="00000000" w:rsidR="00000000" w:rsidRPr="00000000">
        <w:rPr>
          <w:rtl w:val="0"/>
        </w:rPr>
      </w:r>
    </w:p>
    <w:p w:rsidR="00000000" w:rsidDel="00000000" w:rsidP="00000000" w:rsidRDefault="00000000" w:rsidRPr="00000000" w14:paraId="0000048B">
      <w:pPr>
        <w:spacing w:after="60" w:before="60" w:line="320" w:lineRule="auto"/>
        <w:jc w:val="left"/>
        <w:rPr/>
        <w:sectPr>
          <w:type w:val="nextPage"/>
          <w:pgSz w:h="11906" w:w="16838" w:orient="landscape"/>
          <w:pgMar w:bottom="1440" w:top="1440" w:left="1440" w:right="1440" w:header="708" w:footer="708"/>
        </w:sectPr>
      </w:pPr>
      <w:r w:rsidDel="00000000" w:rsidR="00000000" w:rsidRPr="00000000">
        <w:rPr>
          <w:rFonts w:ascii="Malgun Gothic" w:cs="Malgun Gothic" w:eastAsia="Malgun Gothic" w:hAnsi="Malgun Gothic"/>
          <w:sz w:val="22"/>
          <w:szCs w:val="22"/>
          <w:rtl w:val="0"/>
        </w:rPr>
        <w:t xml:space="preserve">본 매핑표는 IV장 분류체계와 자서전 침해 케이스 간의 정합성을 확보하고, 컴북스 아카이빙과 바이칼 분석 리포트의 라벨링 일관성을 보장하는 운영 워크시트다. 1Q 2026 합동 회의에서 ver.1.2로 확정한 뒤, 케이스 추가 시에만 행을 추가하고 열(메타 태그) 구조는 변경하지 않는다. R&amp;D 산출물(통합 표절 검출 시스템)과 상용 서비스 운영(약관·신고·외부 솔루션) 양쪽 모두에서 일관된 분류 기준으로 작동한다.</w:t>
      </w:r>
      <w:r w:rsidDel="00000000" w:rsidR="00000000" w:rsidRPr="00000000">
        <w:rPr>
          <w:rtl w:val="0"/>
        </w:rPr>
      </w:r>
    </w:p>
    <w:p w:rsidR="00000000" w:rsidDel="00000000" w:rsidP="00000000" w:rsidRDefault="00000000" w:rsidRPr="00000000" w14:paraId="0000048C">
      <w:pPr>
        <w:pStyle w:val="Heading1"/>
        <w:spacing w:after="200" w:before="360" w:lineRule="auto"/>
        <w:rPr/>
      </w:pPr>
      <w:r w:rsidDel="00000000" w:rsidR="00000000" w:rsidRPr="00000000">
        <w:rPr>
          <w:rFonts w:ascii="Malgun Gothic" w:cs="Malgun Gothic" w:eastAsia="Malgun Gothic" w:hAnsi="Malgun Gothic"/>
          <w:b w:val="1"/>
          <w:bCs w:val="1"/>
          <w:sz w:val="32"/>
          <w:szCs w:val="32"/>
          <w:rtl w:val="0"/>
        </w:rPr>
        <w:t xml:space="preserve">출처</w:t>
      </w:r>
      <w:r w:rsidDel="00000000" w:rsidR="00000000" w:rsidRPr="00000000">
        <w:rPr>
          <w:rtl w:val="0"/>
        </w:rPr>
      </w:r>
    </w:p>
    <w:p w:rsidR="00000000" w:rsidDel="00000000" w:rsidP="00000000" w:rsidRDefault="00000000" w:rsidRPr="00000000" w14:paraId="0000048D">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제공 자료 (프로젝트 내부)</w:t>
      </w:r>
      <w:r w:rsidDel="00000000" w:rsidR="00000000" w:rsidRPr="00000000">
        <w:rPr>
          <w:rtl w:val="0"/>
        </w:rPr>
      </w:r>
    </w:p>
    <w:p w:rsidR="00000000" w:rsidDel="00000000" w:rsidP="00000000" w:rsidRDefault="00000000" w:rsidRPr="00000000" w14:paraId="000004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1단계보고서_출판환경_커뮤니케이션북스1128.pdf — 2단계 목표, 성능지표 표(표절 정밀도 96→97%), 콘텐츠 구성요소 기반 표절 감지 모델(p.11), 메타데이터 추출 F1 81%, 자서전 OCR 10여 종</w:t>
      </w:r>
    </w:p>
    <w:p w:rsidR="00000000" w:rsidDel="00000000" w:rsidP="00000000" w:rsidRDefault="00000000" w:rsidRPr="00000000" w14:paraId="000004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2024-05출판환경변화_커뮤니케이션북스_1단계발표자료_20251208.pdf — 출판 포맷 구성</w:t>
      </w:r>
    </w:p>
    <w:p w:rsidR="00000000" w:rsidDel="00000000" w:rsidP="00000000" w:rsidRDefault="00000000" w:rsidRPr="00000000" w14:paraId="000004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자서전사업개요20240924_20250519.pdf — 사업 발전 단계</w:t>
      </w:r>
    </w:p>
    <w:p w:rsidR="00000000" w:rsidDel="00000000" w:rsidP="00000000" w:rsidRDefault="00000000" w:rsidRPr="00000000" w14:paraId="00000491">
      <w:pPr>
        <w:pStyle w:val="Heading2"/>
        <w:spacing w:after="160" w:before="280" w:lineRule="auto"/>
        <w:rPr/>
      </w:pPr>
      <w:r w:rsidDel="00000000" w:rsidR="00000000" w:rsidRPr="00000000">
        <w:rPr>
          <w:rFonts w:ascii="Malgun Gothic" w:cs="Malgun Gothic" w:eastAsia="Malgun Gothic" w:hAnsi="Malgun Gothic"/>
          <w:b w:val="1"/>
          <w:bCs w:val="1"/>
          <w:sz w:val="26"/>
          <w:szCs w:val="26"/>
          <w:rtl w:val="0"/>
        </w:rPr>
        <w:t xml:space="preserve">외부 자료</w:t>
      </w:r>
      <w:r w:rsidDel="00000000" w:rsidR="00000000" w:rsidRPr="00000000">
        <w:rPr>
          <w:rtl w:val="0"/>
        </w:rPr>
      </w:r>
    </w:p>
    <w:p w:rsidR="00000000" w:rsidDel="00000000" w:rsidP="00000000" w:rsidRDefault="00000000" w:rsidRPr="00000000" w14:paraId="000004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국가법령정보센터 「저작권법」 제5조(2차적저작물·번역), 제11~13조(저작인격권), 제14조 제2항(사후 인격권), 제16~22조(저작재산권), 제25조(공표된 저작물의 인용), 제136조(벌칙) — https://www.law.go.kr/lsEfInfoP.do?lsiSeq=148848</w:t>
      </w:r>
    </w:p>
    <w:p w:rsidR="00000000" w:rsidDel="00000000" w:rsidP="00000000" w:rsidRDefault="00000000" w:rsidRPr="00000000" w14:paraId="000004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한국저작권위원회 「네티즌이 알아야 할 저작권」 — https://www.copyright.or.kr/information-materials/common-sense/knowledge-for-netizen/index.do</w:t>
      </w:r>
    </w:p>
    <w:p w:rsidR="00000000" w:rsidDel="00000000" w:rsidP="00000000" w:rsidRDefault="00000000" w:rsidRPr="00000000" w14:paraId="000004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한국저작권위원회 「저작권 상담사례집」 (표절 실무 3유형) — https://www.copyright.or.kr/</w:t>
      </w:r>
    </w:p>
    <w:p w:rsidR="00000000" w:rsidDel="00000000" w:rsidP="00000000" w:rsidRDefault="00000000" w:rsidRPr="00000000" w14:paraId="000004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찾기쉬운 생활법령정보 「저작재산권」(의거성·실질적 유사성 기준) — https://easylaw.go.kr/CSP/CnpClsMain.laf?popMenu=ov&amp;csmSeq=695&amp;ccfNo=2&amp;cciNo=1&amp;cnpClsNo=2</w:t>
      </w:r>
    </w:p>
    <w:p w:rsidR="00000000" w:rsidDel="00000000" w:rsidP="00000000" w:rsidRDefault="00000000" w:rsidRPr="00000000" w14:paraId="000004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대법원 2010. 9. 9. 선고 2010도4468 판결 (어문저작물에 대한 전시권 미적용)</w:t>
      </w:r>
    </w:p>
    <w:p w:rsidR="00000000" w:rsidDel="00000000" w:rsidP="00000000" w:rsidRDefault="00000000" w:rsidRPr="00000000" w14:paraId="000004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Frontiers in Computer Science 「Plagiarism types and detection methods: a systematic survey」(2025) — https://www.frontiersin.org/journals/computer-science/articles/10.3389/fcomp.2025.1504725/full</w:t>
      </w:r>
    </w:p>
    <w:p w:rsidR="00000000" w:rsidDel="00000000" w:rsidP="00000000" w:rsidRDefault="00000000" w:rsidRPr="00000000" w14:paraId="000004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RETSim, arXiv:2311.17264 — https://arxiv.org/html/2311.17264</w:t>
      </w:r>
    </w:p>
    <w:p w:rsidR="00000000" w:rsidDel="00000000" w:rsidP="00000000" w:rsidRDefault="00000000" w:rsidRPr="00000000" w14:paraId="000004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Milvus Blog 「MinHash LSH in Milvus」(2025.05) — https://milvus.io/blog/minhash-lsh-in-milvus-the-secret-weapon-for-fighting-duplicates-in-llm-training-data.md</w:t>
      </w:r>
    </w:p>
    <w:p w:rsidR="00000000" w:rsidDel="00000000" w:rsidP="00000000" w:rsidRDefault="00000000" w:rsidRPr="00000000" w14:paraId="000004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DZone 「Shingling for Similarity and Plagiarism Detection」 — https://dzone.com/articles/shingling-for-similarity-and-plagiarism-detection</w:t>
      </w:r>
    </w:p>
    <w:p w:rsidR="00000000" w:rsidDel="00000000" w:rsidP="00000000" w:rsidRDefault="00000000" w:rsidRPr="00000000" w14:paraId="000004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arXiv 1702.03082 「Using Word Embedding for Cross-Language Plagiarism Detection」 — https://arxiv.org/pdf/1702.03082</w:t>
      </w:r>
    </w:p>
    <w:p w:rsidR="00000000" w:rsidDel="00000000" w:rsidP="00000000" w:rsidRDefault="00000000" w:rsidRPr="00000000" w14:paraId="000004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Turnitin (상용 표절 검출) — https://www.turnitin.com/</w:t>
      </w:r>
    </w:p>
    <w:p w:rsidR="00000000" w:rsidDel="00000000" w:rsidP="00000000" w:rsidRDefault="00000000" w:rsidRPr="00000000" w14:paraId="000004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Copyleaks (AI 생성물 탐지 포함 상용 솔루션) — https://copyleaks.com/</w:t>
      </w:r>
    </w:p>
    <w:p w:rsidR="00000000" w:rsidDel="00000000" w:rsidP="00000000" w:rsidRDefault="00000000" w:rsidRPr="00000000" w14:paraId="000004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KCI 문헌 유사도 검사 서비스 — https://check.kci.go.kr/</w:t>
      </w:r>
    </w:p>
    <w:p w:rsidR="00000000" w:rsidDel="00000000" w:rsidP="00000000" w:rsidRDefault="00000000" w:rsidRPr="00000000" w14:paraId="000004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300" w:lineRule="auto"/>
        <w:ind w:left="720" w:right="0" w:hanging="360"/>
        <w:jc w:val="left"/>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한국콘텐츠진흥원 — https://www.kocca.kr/ (공고번호 2-24-D000-790호)</w:t>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Malgun Gothic" w:cs="Malgun Gothic" w:eastAsia="Malgun Gothic" w:hAnsi="Malgun Gothic"/>
      <w:b w:val="1"/>
      <w:bCs w:val="1"/>
      <w:i w:val="0"/>
      <w:iCs w:val="0"/>
      <w:smallCaps w:val="0"/>
      <w:strike w:val="0"/>
      <w:color w:val="1f4e79"/>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Malgun Gothic" w:cs="Malgun Gothic" w:eastAsia="Malgun Gothic" w:hAnsi="Malgun Gothic"/>
      <w:b w:val="1"/>
      <w:bCs w:val="1"/>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Malgun Gothic" w:cs="Malgun Gothic" w:eastAsia="Malgun Gothic" w:hAnsi="Malgun Gothic"/>
      <w:b w:val="1"/>
      <w:bCs w:val="1"/>
      <w:i w:val="0"/>
      <w:iCs w:val="0"/>
      <w:smallCaps w:val="0"/>
      <w:strike w:val="0"/>
      <w:color w:val="000000"/>
      <w:sz w:val="23"/>
      <w:szCs w:val="23"/>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Malgun Gothic" w:cs="Malgun Gothic" w:eastAsia="Malgun Gothic" w:hAnsi="Malgun Gothic"/>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Malgun Gothic" w:cs="Malgun Gothic" w:eastAsia="Malgun Gothic" w:hAnsi="Malgun Gothic"/>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Malgun Gothic" w:cs="Malgun Gothic" w:eastAsia="Malgun Gothic" w:hAnsi="Malgun Gothic"/>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Malgun Gothic" w:cs="Malgun Gothic" w:eastAsia="Malgun Gothic" w:hAnsi="Malgun Gothic"/>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